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A0" w:firstRow="1" w:lastRow="0" w:firstColumn="1" w:lastColumn="0" w:noHBand="0" w:noVBand="0"/>
      </w:tblPr>
      <w:tblGrid>
        <w:gridCol w:w="6357"/>
        <w:gridCol w:w="4659"/>
      </w:tblGrid>
      <w:tr w:rsidR="0025485E" w:rsidRPr="0047663F" w:rsidTr="00584A22">
        <w:tc>
          <w:tcPr>
            <w:tcW w:w="6498" w:type="dxa"/>
          </w:tcPr>
          <w:p w:rsidR="0025485E" w:rsidRPr="0047663F" w:rsidRDefault="0025485E">
            <w:pPr>
              <w:rPr>
                <w:rFonts w:ascii="Arial" w:hAnsi="Arial" w:cs="Arial"/>
                <w:b/>
                <w:i/>
                <w:color w:val="365F91"/>
                <w:sz w:val="48"/>
                <w:szCs w:val="48"/>
                <w:lang w:val="es-ES"/>
              </w:rPr>
            </w:pPr>
            <w:r w:rsidRPr="0047663F">
              <w:rPr>
                <w:rFonts w:ascii="Arial" w:hAnsi="Arial" w:cs="Arial"/>
                <w:b/>
                <w:i/>
                <w:color w:val="365F91"/>
                <w:sz w:val="48"/>
                <w:szCs w:val="48"/>
                <w:lang w:val="es-ES"/>
              </w:rPr>
              <w:t>Cómo tomar la temperatura</w:t>
            </w:r>
          </w:p>
          <w:p w:rsidR="0025485E" w:rsidRPr="0047663F" w:rsidRDefault="0025485E">
            <w:pPr>
              <w:rPr>
                <w:rFonts w:ascii="Arial" w:hAnsi="Arial" w:cs="Arial"/>
                <w:b/>
                <w:i/>
                <w:color w:val="365F91"/>
                <w:sz w:val="16"/>
                <w:szCs w:val="16"/>
                <w:lang w:val="es-ES"/>
              </w:rPr>
            </w:pPr>
          </w:p>
          <w:p w:rsidR="004F03B5" w:rsidRDefault="0025485E" w:rsidP="00557A36">
            <w:pPr>
              <w:shd w:val="clear" w:color="auto" w:fill="FFFFFF"/>
              <w:ind w:left="154"/>
              <w:rPr>
                <w:rFonts w:ascii="Calibri" w:hAnsi="Calibri"/>
                <w:color w:val="000000"/>
                <w:spacing w:val="3"/>
                <w:sz w:val="22"/>
                <w:szCs w:val="22"/>
                <w:lang w:val="es-ES"/>
              </w:rPr>
            </w:pPr>
            <w:r w:rsidRPr="0047663F">
              <w:rPr>
                <w:rFonts w:ascii="Calibri" w:hAnsi="Calibri"/>
                <w:color w:val="000000"/>
                <w:spacing w:val="3"/>
                <w:sz w:val="22"/>
                <w:szCs w:val="22"/>
                <w:lang w:val="es-ES"/>
              </w:rPr>
              <w:t>La gripe puede producir temperatura alta; por lo tanto, es bueno saber cómo medirse la temperatura a uno mismo y cómo medírsela a otra persona. Si bien podemos detectar la fiebre cuando la piel se presenta caliente al tacto, para obtener una lectura precisa necesitamos utilizar un termómetro. El</w:t>
            </w:r>
            <w:r>
              <w:rPr>
                <w:rFonts w:ascii="Calibri" w:hAnsi="Calibri"/>
                <w:color w:val="000000"/>
                <w:spacing w:val="3"/>
                <w:sz w:val="22"/>
                <w:szCs w:val="22"/>
                <w:lang w:val="es-ES"/>
              </w:rPr>
              <w:t> </w:t>
            </w:r>
            <w:r w:rsidRPr="0047663F">
              <w:rPr>
                <w:rFonts w:ascii="Calibri" w:hAnsi="Calibri"/>
                <w:color w:val="000000"/>
                <w:spacing w:val="3"/>
                <w:sz w:val="22"/>
                <w:szCs w:val="22"/>
                <w:lang w:val="es-ES"/>
              </w:rPr>
              <w:t>termómetro sirve para medir la temperatura o el nivel de calor producido por el cuerpo.</w:t>
            </w:r>
          </w:p>
          <w:p w:rsidR="004F03B5" w:rsidRDefault="004F03B5" w:rsidP="00557A36">
            <w:pPr>
              <w:shd w:val="clear" w:color="auto" w:fill="FFFFFF"/>
              <w:ind w:left="154"/>
              <w:rPr>
                <w:rFonts w:ascii="Calibri" w:hAnsi="Calibri"/>
                <w:color w:val="000000"/>
                <w:spacing w:val="3"/>
                <w:sz w:val="22"/>
                <w:szCs w:val="22"/>
                <w:lang w:val="es-ES"/>
              </w:rPr>
            </w:pPr>
          </w:p>
          <w:p w:rsidR="004F03B5" w:rsidRDefault="0025485E">
            <w:pPr>
              <w:shd w:val="clear" w:color="auto" w:fill="FFFFFF"/>
              <w:ind w:left="154"/>
              <w:rPr>
                <w:rFonts w:ascii="Calibri" w:hAnsi="Calibri"/>
                <w:sz w:val="22"/>
                <w:szCs w:val="22"/>
                <w:lang w:val="es-ES"/>
              </w:rPr>
            </w:pPr>
            <w:r w:rsidRPr="0047663F">
              <w:rPr>
                <w:rFonts w:ascii="Calibri" w:hAnsi="Calibri"/>
                <w:color w:val="000000"/>
                <w:spacing w:val="3"/>
                <w:sz w:val="22"/>
                <w:szCs w:val="22"/>
                <w:lang w:val="es-ES"/>
              </w:rPr>
              <w:t xml:space="preserve">La temperatura corporal promedio es </w:t>
            </w:r>
            <w:r>
              <w:rPr>
                <w:rFonts w:ascii="Calibri" w:hAnsi="Calibri"/>
                <w:color w:val="000000"/>
                <w:spacing w:val="3"/>
                <w:sz w:val="22"/>
                <w:szCs w:val="22"/>
                <w:lang w:val="es-ES"/>
              </w:rPr>
              <w:t xml:space="preserve">de </w:t>
            </w:r>
            <w:r w:rsidRPr="0047663F">
              <w:rPr>
                <w:rFonts w:ascii="Calibri" w:hAnsi="Calibri"/>
                <w:color w:val="000000"/>
                <w:spacing w:val="3"/>
                <w:sz w:val="22"/>
                <w:szCs w:val="22"/>
                <w:lang w:val="es-ES"/>
              </w:rPr>
              <w:t>98</w:t>
            </w:r>
            <w:r>
              <w:rPr>
                <w:rFonts w:ascii="Calibri" w:hAnsi="Calibri"/>
                <w:color w:val="000000"/>
                <w:spacing w:val="3"/>
                <w:sz w:val="22"/>
                <w:szCs w:val="22"/>
                <w:lang w:val="es-ES"/>
              </w:rPr>
              <w:t>.</w:t>
            </w:r>
            <w:r w:rsidRPr="0047663F">
              <w:rPr>
                <w:rFonts w:ascii="Calibri" w:hAnsi="Calibri"/>
                <w:color w:val="000000"/>
                <w:spacing w:val="3"/>
                <w:sz w:val="22"/>
                <w:szCs w:val="22"/>
                <w:lang w:val="es-ES"/>
              </w:rPr>
              <w:t>6º</w:t>
            </w:r>
            <w:r>
              <w:rPr>
                <w:rFonts w:ascii="Calibri" w:hAnsi="Calibri"/>
                <w:color w:val="000000"/>
                <w:spacing w:val="3"/>
                <w:sz w:val="22"/>
                <w:szCs w:val="22"/>
                <w:lang w:val="es-ES"/>
              </w:rPr>
              <w:t xml:space="preserve"> </w:t>
            </w:r>
            <w:r w:rsidRPr="0047663F">
              <w:rPr>
                <w:rFonts w:ascii="Calibri" w:hAnsi="Calibri"/>
                <w:color w:val="000000"/>
                <w:spacing w:val="3"/>
                <w:sz w:val="22"/>
                <w:szCs w:val="22"/>
                <w:lang w:val="es-ES"/>
              </w:rPr>
              <w:t>F, pero puede variar en 1 grado más o menos. Una temperatura de alrededor de 100º</w:t>
            </w:r>
            <w:r>
              <w:rPr>
                <w:rFonts w:ascii="Calibri" w:hAnsi="Calibri"/>
                <w:color w:val="000000"/>
                <w:spacing w:val="3"/>
                <w:sz w:val="22"/>
                <w:szCs w:val="22"/>
                <w:lang w:val="es-ES"/>
              </w:rPr>
              <w:t xml:space="preserve"> </w:t>
            </w:r>
            <w:r w:rsidRPr="0047663F">
              <w:rPr>
                <w:rFonts w:ascii="Calibri" w:hAnsi="Calibri"/>
                <w:color w:val="000000"/>
                <w:spacing w:val="3"/>
                <w:sz w:val="22"/>
                <w:szCs w:val="22"/>
                <w:lang w:val="es-ES"/>
              </w:rPr>
              <w:t>F se considera generalmente fiebre.</w:t>
            </w:r>
          </w:p>
          <w:p w:rsidR="004F03B5" w:rsidRDefault="004F03B5" w:rsidP="00557A36">
            <w:pPr>
              <w:shd w:val="clear" w:color="auto" w:fill="FFFFFF"/>
              <w:ind w:left="158"/>
              <w:rPr>
                <w:rFonts w:ascii="Calibri" w:hAnsi="Calibri"/>
                <w:color w:val="400011"/>
                <w:spacing w:val="2"/>
                <w:sz w:val="22"/>
                <w:szCs w:val="22"/>
                <w:lang w:val="es-ES"/>
              </w:rPr>
            </w:pPr>
          </w:p>
          <w:p w:rsidR="004F03B5" w:rsidRDefault="0025485E" w:rsidP="00557A36">
            <w:pPr>
              <w:shd w:val="clear" w:color="auto" w:fill="FFFFFF"/>
              <w:ind w:left="158"/>
              <w:rPr>
                <w:rFonts w:ascii="Arial" w:hAnsi="Arial" w:cs="Arial"/>
                <w:b/>
                <w:color w:val="400011"/>
                <w:spacing w:val="2"/>
                <w:sz w:val="24"/>
                <w:szCs w:val="24"/>
                <w:lang w:val="es-ES" w:eastAsia="zh-CN"/>
              </w:rPr>
            </w:pPr>
            <w:r w:rsidRPr="0047663F">
              <w:rPr>
                <w:rFonts w:ascii="Arial" w:hAnsi="Arial" w:cs="Arial"/>
                <w:b/>
                <w:color w:val="400011"/>
                <w:spacing w:val="2"/>
                <w:sz w:val="24"/>
                <w:szCs w:val="24"/>
                <w:lang w:val="es-ES" w:eastAsia="zh-CN"/>
              </w:rPr>
              <w:t>Las mejores formas de tomar la temperatura con un termómetro digital son las siguientes:</w:t>
            </w:r>
          </w:p>
          <w:p w:rsidR="004F03B5" w:rsidRDefault="004F03B5" w:rsidP="00557A36">
            <w:pPr>
              <w:shd w:val="clear" w:color="auto" w:fill="FFFFFF"/>
              <w:ind w:left="158"/>
              <w:rPr>
                <w:rFonts w:ascii="Arial" w:hAnsi="Arial" w:cs="Arial"/>
                <w:b/>
                <w:color w:val="400011"/>
                <w:spacing w:val="2"/>
                <w:sz w:val="24"/>
                <w:szCs w:val="24"/>
                <w:lang w:val="es-ES" w:eastAsia="zh-CN"/>
              </w:rPr>
            </w:pPr>
          </w:p>
          <w:p w:rsidR="004F03B5" w:rsidRDefault="0025485E">
            <w:pPr>
              <w:pStyle w:val="ListParagraph"/>
              <w:numPr>
                <w:ilvl w:val="0"/>
                <w:numId w:val="2"/>
              </w:numPr>
              <w:shd w:val="clear" w:color="auto" w:fill="FFFFFF"/>
              <w:ind w:left="720"/>
              <w:rPr>
                <w:rFonts w:ascii="Calibri" w:hAnsi="Calibri"/>
                <w:color w:val="000000"/>
                <w:spacing w:val="3"/>
                <w:sz w:val="22"/>
                <w:szCs w:val="22"/>
                <w:lang w:val="es-ES"/>
              </w:rPr>
            </w:pPr>
            <w:r w:rsidRPr="0047663F">
              <w:rPr>
                <w:rFonts w:ascii="Calibri" w:hAnsi="Calibri"/>
                <w:color w:val="000000"/>
                <w:spacing w:val="3"/>
                <w:sz w:val="22"/>
                <w:szCs w:val="22"/>
                <w:lang w:val="es-ES"/>
              </w:rPr>
              <w:t>Oral (</w:t>
            </w:r>
            <w:r>
              <w:rPr>
                <w:rFonts w:ascii="Calibri" w:hAnsi="Calibri"/>
                <w:color w:val="000000"/>
                <w:spacing w:val="3"/>
                <w:sz w:val="22"/>
                <w:szCs w:val="22"/>
                <w:lang w:val="es-ES"/>
              </w:rPr>
              <w:t>en la</w:t>
            </w:r>
            <w:r w:rsidRPr="0047663F">
              <w:rPr>
                <w:rFonts w:ascii="Calibri" w:hAnsi="Calibri"/>
                <w:color w:val="000000"/>
                <w:spacing w:val="3"/>
                <w:sz w:val="22"/>
                <w:szCs w:val="22"/>
                <w:lang w:val="es-ES"/>
              </w:rPr>
              <w:t xml:space="preserve"> boca)</w:t>
            </w:r>
          </w:p>
          <w:p w:rsidR="004F03B5" w:rsidRDefault="0025485E">
            <w:pPr>
              <w:pStyle w:val="ListParagraph"/>
              <w:numPr>
                <w:ilvl w:val="0"/>
                <w:numId w:val="2"/>
              </w:numPr>
              <w:shd w:val="clear" w:color="auto" w:fill="FFFFFF"/>
              <w:ind w:left="720"/>
              <w:rPr>
                <w:rFonts w:ascii="Calibri" w:hAnsi="Calibri"/>
                <w:color w:val="000000"/>
                <w:spacing w:val="3"/>
                <w:sz w:val="22"/>
                <w:szCs w:val="22"/>
                <w:lang w:val="es-ES"/>
              </w:rPr>
            </w:pPr>
            <w:r w:rsidRPr="0047663F">
              <w:rPr>
                <w:rFonts w:ascii="Calibri" w:hAnsi="Calibri"/>
                <w:color w:val="000000"/>
                <w:spacing w:val="3"/>
                <w:sz w:val="22"/>
                <w:szCs w:val="22"/>
                <w:lang w:val="es-ES"/>
              </w:rPr>
              <w:t>Axilar (debajo del brazo)</w:t>
            </w:r>
          </w:p>
          <w:p w:rsidR="004F03B5" w:rsidRDefault="0025485E">
            <w:pPr>
              <w:pStyle w:val="ListParagraph"/>
              <w:numPr>
                <w:ilvl w:val="0"/>
                <w:numId w:val="2"/>
              </w:numPr>
              <w:shd w:val="clear" w:color="auto" w:fill="FFFFFF"/>
              <w:ind w:left="720"/>
              <w:rPr>
                <w:rFonts w:ascii="Calibri" w:hAnsi="Calibri"/>
                <w:color w:val="000000"/>
                <w:sz w:val="22"/>
                <w:szCs w:val="22"/>
                <w:lang w:val="es-ES"/>
              </w:rPr>
            </w:pPr>
            <w:r w:rsidRPr="0047663F">
              <w:rPr>
                <w:rFonts w:ascii="Calibri" w:hAnsi="Calibri"/>
                <w:color w:val="000000"/>
                <w:spacing w:val="3"/>
                <w:sz w:val="22"/>
                <w:szCs w:val="22"/>
                <w:lang w:val="es-ES"/>
              </w:rPr>
              <w:t>Rectal (en el ano)</w:t>
            </w:r>
          </w:p>
          <w:p w:rsidR="004F03B5" w:rsidRDefault="004F03B5" w:rsidP="00557A36">
            <w:pPr>
              <w:shd w:val="clear" w:color="auto" w:fill="FFFFFF"/>
              <w:ind w:left="158"/>
              <w:rPr>
                <w:rFonts w:ascii="Arial" w:hAnsi="Arial" w:cs="Arial"/>
                <w:b/>
                <w:color w:val="400011"/>
                <w:spacing w:val="2"/>
                <w:sz w:val="24"/>
                <w:szCs w:val="24"/>
                <w:lang w:val="es-ES" w:eastAsia="zh-CN"/>
              </w:rPr>
            </w:pPr>
          </w:p>
          <w:p w:rsidR="004F03B5" w:rsidRDefault="0025485E" w:rsidP="00557A36">
            <w:pPr>
              <w:shd w:val="clear" w:color="auto" w:fill="FFFFFF"/>
              <w:ind w:left="158"/>
              <w:rPr>
                <w:rFonts w:ascii="Arial" w:hAnsi="Arial" w:cs="Arial"/>
                <w:b/>
                <w:color w:val="400011"/>
                <w:spacing w:val="2"/>
                <w:sz w:val="24"/>
                <w:szCs w:val="24"/>
                <w:lang w:val="es-ES" w:eastAsia="zh-CN"/>
              </w:rPr>
            </w:pPr>
            <w:r w:rsidRPr="0047663F">
              <w:rPr>
                <w:rFonts w:ascii="Arial" w:hAnsi="Arial" w:cs="Arial"/>
                <w:b/>
                <w:color w:val="400011"/>
                <w:spacing w:val="2"/>
                <w:sz w:val="24"/>
                <w:szCs w:val="24"/>
                <w:lang w:val="es-ES" w:eastAsia="zh-CN"/>
              </w:rPr>
              <w:t>Para obtener una lectura exacta, se deberá medir la temperatura de la manera adecuada según el rango de edad:</w:t>
            </w:r>
          </w:p>
          <w:p w:rsidR="0025485E" w:rsidRPr="0047663F" w:rsidRDefault="0025485E" w:rsidP="00584A22">
            <w:pPr>
              <w:shd w:val="clear" w:color="auto" w:fill="FFFFFF"/>
              <w:ind w:left="158"/>
              <w:jc w:val="both"/>
              <w:rPr>
                <w:rFonts w:ascii="Arial" w:hAnsi="Arial" w:cs="Arial"/>
                <w:b/>
                <w:color w:val="400011"/>
                <w:spacing w:val="2"/>
                <w:sz w:val="24"/>
                <w:szCs w:val="24"/>
                <w:lang w:val="es-ES" w:eastAsia="zh-CN"/>
              </w:rPr>
            </w:pPr>
          </w:p>
          <w:tbl>
            <w:tblPr>
              <w:tblW w:w="6040" w:type="dxa"/>
              <w:tblInd w:w="57" w:type="dxa"/>
              <w:tblCellMar>
                <w:left w:w="70" w:type="dxa"/>
                <w:right w:w="70" w:type="dxa"/>
              </w:tblCellMar>
              <w:tblLook w:val="00A0" w:firstRow="1" w:lastRow="0" w:firstColumn="1" w:lastColumn="0" w:noHBand="0" w:noVBand="0"/>
            </w:tblPr>
            <w:tblGrid>
              <w:gridCol w:w="2638"/>
              <w:gridCol w:w="1170"/>
              <w:gridCol w:w="999"/>
              <w:gridCol w:w="1233"/>
            </w:tblGrid>
            <w:tr w:rsidR="0025485E" w:rsidRPr="0047663F" w:rsidTr="004B3331">
              <w:trPr>
                <w:trHeight w:val="900"/>
              </w:trPr>
              <w:tc>
                <w:tcPr>
                  <w:tcW w:w="2638" w:type="dxa"/>
                  <w:tcBorders>
                    <w:top w:val="single" w:sz="4" w:space="0" w:color="auto"/>
                    <w:left w:val="single" w:sz="4" w:space="0" w:color="auto"/>
                    <w:bottom w:val="single" w:sz="4" w:space="0" w:color="auto"/>
                    <w:right w:val="single" w:sz="4" w:space="0" w:color="auto"/>
                  </w:tcBorders>
                  <w:shd w:val="clear" w:color="auto" w:fill="365F91"/>
                  <w:vAlign w:val="center"/>
                </w:tcPr>
                <w:p w:rsidR="0025485E" w:rsidRPr="0047663F" w:rsidRDefault="0025485E" w:rsidP="004B3331">
                  <w:pPr>
                    <w:widowControl/>
                    <w:autoSpaceDE/>
                    <w:autoSpaceDN/>
                    <w:adjustRightInd/>
                    <w:jc w:val="center"/>
                    <w:rPr>
                      <w:rFonts w:ascii="Arial" w:hAnsi="Arial" w:cs="Arial"/>
                      <w:color w:val="FFFFFF"/>
                      <w:lang w:val="es-ES"/>
                    </w:rPr>
                  </w:pPr>
                  <w:r w:rsidRPr="0047663F">
                    <w:rPr>
                      <w:rFonts w:ascii="Arial" w:hAnsi="Arial" w:cs="Arial"/>
                      <w:b/>
                      <w:bCs/>
                      <w:color w:val="FFFFFF"/>
                      <w:sz w:val="22"/>
                      <w:szCs w:val="22"/>
                      <w:lang w:val="es-ES"/>
                    </w:rPr>
                    <w:t>Edad</w:t>
                  </w:r>
                </w:p>
              </w:tc>
              <w:tc>
                <w:tcPr>
                  <w:tcW w:w="1170" w:type="dxa"/>
                  <w:tcBorders>
                    <w:top w:val="single" w:sz="4" w:space="0" w:color="auto"/>
                    <w:left w:val="nil"/>
                    <w:bottom w:val="single" w:sz="4" w:space="0" w:color="auto"/>
                    <w:right w:val="single" w:sz="4" w:space="0" w:color="auto"/>
                  </w:tcBorders>
                  <w:shd w:val="clear" w:color="auto" w:fill="365F91"/>
                  <w:vAlign w:val="center"/>
                </w:tcPr>
                <w:p w:rsidR="0025485E" w:rsidRPr="0047663F" w:rsidRDefault="0025485E" w:rsidP="004B3331">
                  <w:pPr>
                    <w:widowControl/>
                    <w:autoSpaceDE/>
                    <w:autoSpaceDN/>
                    <w:adjustRightInd/>
                    <w:jc w:val="center"/>
                    <w:rPr>
                      <w:rFonts w:ascii="Arial" w:hAnsi="Arial" w:cs="Arial"/>
                      <w:color w:val="FFFFFF"/>
                      <w:lang w:val="es-ES"/>
                    </w:rPr>
                  </w:pPr>
                  <w:r w:rsidRPr="0047663F">
                    <w:rPr>
                      <w:rFonts w:ascii="Arial" w:hAnsi="Arial" w:cs="Arial"/>
                      <w:b/>
                      <w:bCs/>
                      <w:color w:val="FFFFFF"/>
                      <w:sz w:val="22"/>
                      <w:szCs w:val="22"/>
                      <w:lang w:val="es-ES"/>
                    </w:rPr>
                    <w:t>Rectal (en el ano)</w:t>
                  </w:r>
                </w:p>
              </w:tc>
              <w:tc>
                <w:tcPr>
                  <w:tcW w:w="999" w:type="dxa"/>
                  <w:tcBorders>
                    <w:top w:val="single" w:sz="4" w:space="0" w:color="auto"/>
                    <w:left w:val="nil"/>
                    <w:bottom w:val="single" w:sz="4" w:space="0" w:color="auto"/>
                    <w:right w:val="single" w:sz="4" w:space="0" w:color="auto"/>
                  </w:tcBorders>
                  <w:shd w:val="clear" w:color="auto" w:fill="365F91"/>
                  <w:vAlign w:val="center"/>
                </w:tcPr>
                <w:p w:rsidR="0025485E" w:rsidRPr="0047663F" w:rsidRDefault="0025485E" w:rsidP="004B3331">
                  <w:pPr>
                    <w:widowControl/>
                    <w:autoSpaceDE/>
                    <w:autoSpaceDN/>
                    <w:adjustRightInd/>
                    <w:jc w:val="center"/>
                    <w:rPr>
                      <w:rFonts w:ascii="Arial" w:hAnsi="Arial" w:cs="Arial"/>
                      <w:color w:val="FFFFFF"/>
                      <w:lang w:val="es-ES"/>
                    </w:rPr>
                  </w:pPr>
                  <w:r w:rsidRPr="0047663F">
                    <w:rPr>
                      <w:rFonts w:ascii="Arial" w:hAnsi="Arial" w:cs="Arial"/>
                      <w:b/>
                      <w:bCs/>
                      <w:color w:val="FFFFFF"/>
                      <w:sz w:val="22"/>
                      <w:szCs w:val="22"/>
                      <w:lang w:val="es-ES"/>
                    </w:rPr>
                    <w:t>Oral (en la boca)</w:t>
                  </w:r>
                </w:p>
              </w:tc>
              <w:tc>
                <w:tcPr>
                  <w:tcW w:w="1233" w:type="dxa"/>
                  <w:tcBorders>
                    <w:top w:val="single" w:sz="4" w:space="0" w:color="auto"/>
                    <w:left w:val="nil"/>
                    <w:bottom w:val="single" w:sz="4" w:space="0" w:color="auto"/>
                    <w:right w:val="single" w:sz="4" w:space="0" w:color="auto"/>
                  </w:tcBorders>
                  <w:shd w:val="clear" w:color="auto" w:fill="365F91"/>
                  <w:vAlign w:val="center"/>
                </w:tcPr>
                <w:p w:rsidR="0025485E" w:rsidRPr="0047663F" w:rsidRDefault="0025485E" w:rsidP="004B3331">
                  <w:pPr>
                    <w:widowControl/>
                    <w:autoSpaceDE/>
                    <w:autoSpaceDN/>
                    <w:adjustRightInd/>
                    <w:jc w:val="center"/>
                    <w:rPr>
                      <w:rFonts w:ascii="Arial" w:hAnsi="Arial" w:cs="Arial"/>
                      <w:color w:val="FFFFFF"/>
                      <w:lang w:val="es-ES"/>
                    </w:rPr>
                  </w:pPr>
                  <w:r w:rsidRPr="0047663F">
                    <w:rPr>
                      <w:rFonts w:ascii="Arial" w:hAnsi="Arial" w:cs="Arial"/>
                      <w:b/>
                      <w:bCs/>
                      <w:color w:val="FFFFFF"/>
                      <w:sz w:val="22"/>
                      <w:szCs w:val="22"/>
                      <w:lang w:val="es-ES"/>
                    </w:rPr>
                    <w:t>Axilar (debajo del brazo)</w:t>
                  </w:r>
                </w:p>
              </w:tc>
            </w:tr>
            <w:tr w:rsidR="0025485E" w:rsidRPr="0047663F" w:rsidTr="004B3331">
              <w:trPr>
                <w:trHeight w:val="600"/>
              </w:trPr>
              <w:tc>
                <w:tcPr>
                  <w:tcW w:w="2638" w:type="dxa"/>
                  <w:tcBorders>
                    <w:top w:val="nil"/>
                    <w:left w:val="single" w:sz="4" w:space="0" w:color="auto"/>
                    <w:bottom w:val="single" w:sz="4" w:space="0" w:color="auto"/>
                    <w:right w:val="single" w:sz="4" w:space="0" w:color="auto"/>
                  </w:tcBorders>
                  <w:shd w:val="clear" w:color="auto" w:fill="365F91"/>
                  <w:vAlign w:val="center"/>
                </w:tcPr>
                <w:p w:rsidR="0025485E" w:rsidRPr="0047663F" w:rsidRDefault="0025485E" w:rsidP="004B3331">
                  <w:pPr>
                    <w:widowControl/>
                    <w:autoSpaceDE/>
                    <w:autoSpaceDN/>
                    <w:adjustRightInd/>
                    <w:rPr>
                      <w:rFonts w:ascii="Arial" w:hAnsi="Arial" w:cs="Arial"/>
                      <w:color w:val="FFFFFF"/>
                      <w:lang w:val="es-ES"/>
                    </w:rPr>
                  </w:pPr>
                  <w:r w:rsidRPr="0047663F">
                    <w:rPr>
                      <w:rFonts w:ascii="Arial" w:hAnsi="Arial" w:cs="Arial"/>
                      <w:b/>
                      <w:bCs/>
                      <w:color w:val="FFFFFF"/>
                      <w:sz w:val="22"/>
                      <w:szCs w:val="22"/>
                      <w:lang w:val="es-ES"/>
                    </w:rPr>
                    <w:t>Desde el nacimiento hasta los 3 meses de vida</w:t>
                  </w:r>
                </w:p>
              </w:tc>
              <w:tc>
                <w:tcPr>
                  <w:tcW w:w="1170" w:type="dxa"/>
                  <w:tcBorders>
                    <w:top w:val="nil"/>
                    <w:left w:val="nil"/>
                    <w:bottom w:val="single" w:sz="4" w:space="0" w:color="auto"/>
                    <w:right w:val="single" w:sz="4" w:space="0" w:color="auto"/>
                  </w:tcBorders>
                  <w:shd w:val="clear" w:color="auto" w:fill="D9D9D9"/>
                  <w:vAlign w:val="center"/>
                </w:tcPr>
                <w:p w:rsidR="0025485E" w:rsidRPr="0047663F" w:rsidRDefault="0025485E" w:rsidP="004B3331">
                  <w:pPr>
                    <w:widowControl/>
                    <w:autoSpaceDE/>
                    <w:autoSpaceDN/>
                    <w:adjustRightInd/>
                    <w:jc w:val="center"/>
                    <w:rPr>
                      <w:rFonts w:ascii="Arial" w:hAnsi="Arial" w:cs="Arial"/>
                      <w:color w:val="FFFFFF"/>
                      <w:sz w:val="32"/>
                      <w:szCs w:val="32"/>
                      <w:lang w:val="es-ES"/>
                    </w:rPr>
                  </w:pPr>
                  <w:r w:rsidRPr="0047663F">
                    <w:rPr>
                      <w:rFonts w:ascii="Arial" w:hAnsi="Arial" w:cs="Arial"/>
                      <w:b/>
                      <w:bCs/>
                      <w:color w:val="FFFFFF"/>
                      <w:sz w:val="32"/>
                      <w:szCs w:val="32"/>
                      <w:lang w:val="es-ES"/>
                    </w:rPr>
                    <w:t>x</w:t>
                  </w:r>
                </w:p>
              </w:tc>
              <w:tc>
                <w:tcPr>
                  <w:tcW w:w="999" w:type="dxa"/>
                  <w:tcBorders>
                    <w:top w:val="nil"/>
                    <w:left w:val="nil"/>
                    <w:bottom w:val="single" w:sz="4" w:space="0" w:color="auto"/>
                    <w:right w:val="single" w:sz="4" w:space="0" w:color="auto"/>
                  </w:tcBorders>
                  <w:shd w:val="clear" w:color="auto" w:fill="D9D9D9"/>
                  <w:vAlign w:val="center"/>
                </w:tcPr>
                <w:p w:rsidR="0025485E" w:rsidRPr="0047663F" w:rsidRDefault="0025485E" w:rsidP="004B3331">
                  <w:pPr>
                    <w:widowControl/>
                    <w:autoSpaceDE/>
                    <w:autoSpaceDN/>
                    <w:adjustRightInd/>
                    <w:jc w:val="center"/>
                    <w:rPr>
                      <w:rFonts w:ascii="Arial" w:hAnsi="Arial" w:cs="Arial"/>
                      <w:color w:val="FFFFFF"/>
                      <w:sz w:val="32"/>
                      <w:szCs w:val="32"/>
                      <w:lang w:val="es-ES"/>
                    </w:rPr>
                  </w:pPr>
                </w:p>
              </w:tc>
              <w:tc>
                <w:tcPr>
                  <w:tcW w:w="1233" w:type="dxa"/>
                  <w:tcBorders>
                    <w:top w:val="nil"/>
                    <w:left w:val="nil"/>
                    <w:bottom w:val="single" w:sz="4" w:space="0" w:color="auto"/>
                    <w:right w:val="single" w:sz="4" w:space="0" w:color="auto"/>
                  </w:tcBorders>
                  <w:shd w:val="clear" w:color="auto" w:fill="D9D9D9"/>
                  <w:vAlign w:val="center"/>
                </w:tcPr>
                <w:p w:rsidR="0025485E" w:rsidRPr="0047663F" w:rsidRDefault="0025485E" w:rsidP="004B3331">
                  <w:pPr>
                    <w:widowControl/>
                    <w:autoSpaceDE/>
                    <w:autoSpaceDN/>
                    <w:adjustRightInd/>
                    <w:jc w:val="center"/>
                    <w:rPr>
                      <w:rFonts w:ascii="Arial" w:hAnsi="Arial" w:cs="Arial"/>
                      <w:color w:val="FFFFFF"/>
                      <w:sz w:val="32"/>
                      <w:szCs w:val="32"/>
                      <w:lang w:val="es-ES"/>
                    </w:rPr>
                  </w:pPr>
                </w:p>
              </w:tc>
            </w:tr>
            <w:tr w:rsidR="0025485E" w:rsidRPr="0047663F" w:rsidTr="004B3331">
              <w:trPr>
                <w:trHeight w:val="600"/>
              </w:trPr>
              <w:tc>
                <w:tcPr>
                  <w:tcW w:w="2638" w:type="dxa"/>
                  <w:tcBorders>
                    <w:top w:val="nil"/>
                    <w:left w:val="single" w:sz="4" w:space="0" w:color="auto"/>
                    <w:bottom w:val="single" w:sz="4" w:space="0" w:color="auto"/>
                    <w:right w:val="single" w:sz="4" w:space="0" w:color="auto"/>
                  </w:tcBorders>
                  <w:shd w:val="clear" w:color="auto" w:fill="365F91"/>
                  <w:vAlign w:val="center"/>
                </w:tcPr>
                <w:p w:rsidR="0025485E" w:rsidRPr="0047663F" w:rsidRDefault="0025485E" w:rsidP="004B3331">
                  <w:pPr>
                    <w:widowControl/>
                    <w:autoSpaceDE/>
                    <w:autoSpaceDN/>
                    <w:adjustRightInd/>
                    <w:rPr>
                      <w:rFonts w:ascii="Arial" w:hAnsi="Arial" w:cs="Arial"/>
                      <w:color w:val="FFFFFF"/>
                      <w:lang w:val="es-ES"/>
                    </w:rPr>
                  </w:pPr>
                  <w:r w:rsidRPr="0047663F">
                    <w:rPr>
                      <w:rFonts w:ascii="Arial" w:hAnsi="Arial" w:cs="Arial"/>
                      <w:b/>
                      <w:bCs/>
                      <w:color w:val="FFFFFF"/>
                      <w:sz w:val="22"/>
                      <w:szCs w:val="22"/>
                      <w:lang w:val="es-ES"/>
                    </w:rPr>
                    <w:t>Desde los 3 meses hasta los 3 años de vida</w:t>
                  </w:r>
                </w:p>
              </w:tc>
              <w:tc>
                <w:tcPr>
                  <w:tcW w:w="1170" w:type="dxa"/>
                  <w:tcBorders>
                    <w:top w:val="nil"/>
                    <w:left w:val="nil"/>
                    <w:bottom w:val="single" w:sz="4" w:space="0" w:color="auto"/>
                    <w:right w:val="single" w:sz="4" w:space="0" w:color="auto"/>
                  </w:tcBorders>
                  <w:shd w:val="clear" w:color="auto" w:fill="A6A6A6"/>
                  <w:vAlign w:val="center"/>
                </w:tcPr>
                <w:p w:rsidR="0025485E" w:rsidRPr="0047663F" w:rsidRDefault="0025485E" w:rsidP="004B3331">
                  <w:pPr>
                    <w:widowControl/>
                    <w:autoSpaceDE/>
                    <w:autoSpaceDN/>
                    <w:adjustRightInd/>
                    <w:jc w:val="center"/>
                    <w:rPr>
                      <w:rFonts w:ascii="Arial" w:hAnsi="Arial" w:cs="Arial"/>
                      <w:color w:val="FFFFFF"/>
                      <w:sz w:val="32"/>
                      <w:szCs w:val="32"/>
                      <w:lang w:val="es-ES"/>
                    </w:rPr>
                  </w:pPr>
                  <w:r w:rsidRPr="0047663F">
                    <w:rPr>
                      <w:rFonts w:ascii="Arial" w:hAnsi="Arial" w:cs="Arial"/>
                      <w:b/>
                      <w:bCs/>
                      <w:color w:val="FFFFFF"/>
                      <w:sz w:val="32"/>
                      <w:szCs w:val="32"/>
                      <w:lang w:val="es-ES"/>
                    </w:rPr>
                    <w:t>x</w:t>
                  </w:r>
                </w:p>
              </w:tc>
              <w:tc>
                <w:tcPr>
                  <w:tcW w:w="999" w:type="dxa"/>
                  <w:tcBorders>
                    <w:top w:val="nil"/>
                    <w:left w:val="nil"/>
                    <w:bottom w:val="single" w:sz="4" w:space="0" w:color="auto"/>
                    <w:right w:val="single" w:sz="4" w:space="0" w:color="auto"/>
                  </w:tcBorders>
                  <w:shd w:val="clear" w:color="auto" w:fill="A6A6A6"/>
                  <w:vAlign w:val="center"/>
                </w:tcPr>
                <w:p w:rsidR="0025485E" w:rsidRPr="0047663F" w:rsidRDefault="0025485E" w:rsidP="004B3331">
                  <w:pPr>
                    <w:widowControl/>
                    <w:autoSpaceDE/>
                    <w:autoSpaceDN/>
                    <w:adjustRightInd/>
                    <w:jc w:val="center"/>
                    <w:rPr>
                      <w:rFonts w:ascii="Arial" w:hAnsi="Arial" w:cs="Arial"/>
                      <w:color w:val="FFFFFF"/>
                      <w:sz w:val="32"/>
                      <w:szCs w:val="32"/>
                      <w:lang w:val="es-ES"/>
                    </w:rPr>
                  </w:pPr>
                </w:p>
              </w:tc>
              <w:tc>
                <w:tcPr>
                  <w:tcW w:w="1233" w:type="dxa"/>
                  <w:tcBorders>
                    <w:top w:val="nil"/>
                    <w:left w:val="nil"/>
                    <w:bottom w:val="single" w:sz="4" w:space="0" w:color="auto"/>
                    <w:right w:val="single" w:sz="4" w:space="0" w:color="auto"/>
                  </w:tcBorders>
                  <w:shd w:val="clear" w:color="auto" w:fill="A6A6A6"/>
                  <w:vAlign w:val="center"/>
                </w:tcPr>
                <w:p w:rsidR="0025485E" w:rsidRPr="0047663F" w:rsidRDefault="0025485E" w:rsidP="004B3331">
                  <w:pPr>
                    <w:widowControl/>
                    <w:autoSpaceDE/>
                    <w:autoSpaceDN/>
                    <w:adjustRightInd/>
                    <w:jc w:val="center"/>
                    <w:rPr>
                      <w:rFonts w:ascii="Arial" w:hAnsi="Arial" w:cs="Arial"/>
                      <w:color w:val="FFFFFF"/>
                      <w:sz w:val="32"/>
                      <w:szCs w:val="32"/>
                      <w:lang w:val="es-ES"/>
                    </w:rPr>
                  </w:pPr>
                  <w:r w:rsidRPr="0047663F">
                    <w:rPr>
                      <w:rFonts w:ascii="Arial" w:hAnsi="Arial" w:cs="Arial"/>
                      <w:b/>
                      <w:bCs/>
                      <w:color w:val="FFFFFF"/>
                      <w:sz w:val="32"/>
                      <w:szCs w:val="32"/>
                      <w:lang w:val="es-ES"/>
                    </w:rPr>
                    <w:t>x</w:t>
                  </w:r>
                </w:p>
              </w:tc>
            </w:tr>
            <w:tr w:rsidR="0025485E" w:rsidRPr="0047663F" w:rsidTr="004B3331">
              <w:trPr>
                <w:trHeight w:val="300"/>
              </w:trPr>
              <w:tc>
                <w:tcPr>
                  <w:tcW w:w="2638" w:type="dxa"/>
                  <w:tcBorders>
                    <w:top w:val="nil"/>
                    <w:left w:val="single" w:sz="4" w:space="0" w:color="auto"/>
                    <w:bottom w:val="single" w:sz="4" w:space="0" w:color="auto"/>
                    <w:right w:val="single" w:sz="4" w:space="0" w:color="auto"/>
                  </w:tcBorders>
                  <w:shd w:val="clear" w:color="auto" w:fill="365F91"/>
                  <w:vAlign w:val="center"/>
                </w:tcPr>
                <w:p w:rsidR="0025485E" w:rsidRPr="0047663F" w:rsidRDefault="0025485E" w:rsidP="004B3331">
                  <w:pPr>
                    <w:widowControl/>
                    <w:autoSpaceDE/>
                    <w:autoSpaceDN/>
                    <w:adjustRightInd/>
                    <w:rPr>
                      <w:rFonts w:ascii="Arial" w:hAnsi="Arial" w:cs="Arial"/>
                      <w:color w:val="FFFFFF"/>
                      <w:lang w:val="es-ES"/>
                    </w:rPr>
                  </w:pPr>
                  <w:r w:rsidRPr="0047663F">
                    <w:rPr>
                      <w:rFonts w:ascii="Arial" w:hAnsi="Arial" w:cs="Arial"/>
                      <w:b/>
                      <w:bCs/>
                      <w:color w:val="FFFFFF"/>
                      <w:sz w:val="22"/>
                      <w:szCs w:val="22"/>
                      <w:lang w:val="es-ES"/>
                    </w:rPr>
                    <w:t>Entre los 4 y los 5 años</w:t>
                  </w:r>
                </w:p>
              </w:tc>
              <w:tc>
                <w:tcPr>
                  <w:tcW w:w="1170" w:type="dxa"/>
                  <w:tcBorders>
                    <w:top w:val="nil"/>
                    <w:left w:val="nil"/>
                    <w:bottom w:val="single" w:sz="4" w:space="0" w:color="auto"/>
                    <w:right w:val="single" w:sz="4" w:space="0" w:color="auto"/>
                  </w:tcBorders>
                  <w:shd w:val="clear" w:color="auto" w:fill="D9D9D9"/>
                  <w:vAlign w:val="center"/>
                </w:tcPr>
                <w:p w:rsidR="0025485E" w:rsidRPr="0047663F" w:rsidRDefault="0025485E" w:rsidP="004B3331">
                  <w:pPr>
                    <w:widowControl/>
                    <w:autoSpaceDE/>
                    <w:autoSpaceDN/>
                    <w:adjustRightInd/>
                    <w:jc w:val="center"/>
                    <w:rPr>
                      <w:rFonts w:ascii="Arial" w:hAnsi="Arial" w:cs="Arial"/>
                      <w:color w:val="FFFFFF"/>
                      <w:sz w:val="32"/>
                      <w:szCs w:val="32"/>
                      <w:lang w:val="es-ES"/>
                    </w:rPr>
                  </w:pPr>
                  <w:r w:rsidRPr="0047663F">
                    <w:rPr>
                      <w:rFonts w:ascii="Arial" w:hAnsi="Arial" w:cs="Arial"/>
                      <w:b/>
                      <w:bCs/>
                      <w:color w:val="FFFFFF"/>
                      <w:sz w:val="32"/>
                      <w:szCs w:val="32"/>
                      <w:lang w:val="es-ES"/>
                    </w:rPr>
                    <w:t>x</w:t>
                  </w:r>
                </w:p>
              </w:tc>
              <w:tc>
                <w:tcPr>
                  <w:tcW w:w="999" w:type="dxa"/>
                  <w:tcBorders>
                    <w:top w:val="nil"/>
                    <w:left w:val="nil"/>
                    <w:bottom w:val="single" w:sz="4" w:space="0" w:color="auto"/>
                    <w:right w:val="single" w:sz="4" w:space="0" w:color="auto"/>
                  </w:tcBorders>
                  <w:shd w:val="clear" w:color="auto" w:fill="D9D9D9"/>
                  <w:vAlign w:val="center"/>
                </w:tcPr>
                <w:p w:rsidR="0025485E" w:rsidRPr="0047663F" w:rsidRDefault="0025485E" w:rsidP="004B3331">
                  <w:pPr>
                    <w:widowControl/>
                    <w:autoSpaceDE/>
                    <w:autoSpaceDN/>
                    <w:adjustRightInd/>
                    <w:jc w:val="center"/>
                    <w:rPr>
                      <w:rFonts w:ascii="Arial" w:hAnsi="Arial" w:cs="Arial"/>
                      <w:color w:val="FFFFFF"/>
                      <w:sz w:val="32"/>
                      <w:szCs w:val="32"/>
                      <w:lang w:val="es-ES"/>
                    </w:rPr>
                  </w:pPr>
                  <w:r w:rsidRPr="0047663F">
                    <w:rPr>
                      <w:rFonts w:ascii="Arial" w:hAnsi="Arial" w:cs="Arial"/>
                      <w:b/>
                      <w:bCs/>
                      <w:color w:val="FFFFFF"/>
                      <w:sz w:val="32"/>
                      <w:szCs w:val="32"/>
                      <w:lang w:val="es-ES"/>
                    </w:rPr>
                    <w:t>x</w:t>
                  </w:r>
                </w:p>
              </w:tc>
              <w:tc>
                <w:tcPr>
                  <w:tcW w:w="1233" w:type="dxa"/>
                  <w:tcBorders>
                    <w:top w:val="nil"/>
                    <w:left w:val="nil"/>
                    <w:bottom w:val="single" w:sz="4" w:space="0" w:color="auto"/>
                    <w:right w:val="single" w:sz="4" w:space="0" w:color="auto"/>
                  </w:tcBorders>
                  <w:shd w:val="clear" w:color="auto" w:fill="D9D9D9"/>
                  <w:vAlign w:val="center"/>
                </w:tcPr>
                <w:p w:rsidR="0025485E" w:rsidRPr="0047663F" w:rsidRDefault="0025485E" w:rsidP="004B3331">
                  <w:pPr>
                    <w:widowControl/>
                    <w:autoSpaceDE/>
                    <w:autoSpaceDN/>
                    <w:adjustRightInd/>
                    <w:jc w:val="center"/>
                    <w:rPr>
                      <w:rFonts w:ascii="Arial" w:hAnsi="Arial" w:cs="Arial"/>
                      <w:color w:val="FFFFFF"/>
                      <w:sz w:val="32"/>
                      <w:szCs w:val="32"/>
                      <w:lang w:val="es-ES"/>
                    </w:rPr>
                  </w:pPr>
                  <w:r w:rsidRPr="0047663F">
                    <w:rPr>
                      <w:rFonts w:ascii="Arial" w:hAnsi="Arial" w:cs="Arial"/>
                      <w:b/>
                      <w:bCs/>
                      <w:color w:val="FFFFFF"/>
                      <w:sz w:val="32"/>
                      <w:szCs w:val="32"/>
                      <w:lang w:val="es-ES"/>
                    </w:rPr>
                    <w:t>x</w:t>
                  </w:r>
                </w:p>
              </w:tc>
            </w:tr>
            <w:tr w:rsidR="0025485E" w:rsidRPr="0047663F" w:rsidTr="004B3331">
              <w:trPr>
                <w:trHeight w:val="600"/>
              </w:trPr>
              <w:tc>
                <w:tcPr>
                  <w:tcW w:w="2638" w:type="dxa"/>
                  <w:tcBorders>
                    <w:top w:val="nil"/>
                    <w:left w:val="single" w:sz="4" w:space="0" w:color="auto"/>
                    <w:bottom w:val="single" w:sz="4" w:space="0" w:color="auto"/>
                    <w:right w:val="single" w:sz="4" w:space="0" w:color="auto"/>
                  </w:tcBorders>
                  <w:shd w:val="clear" w:color="auto" w:fill="365F91"/>
                  <w:vAlign w:val="center"/>
                </w:tcPr>
                <w:p w:rsidR="0025485E" w:rsidRPr="0047663F" w:rsidRDefault="0025485E" w:rsidP="004B3331">
                  <w:pPr>
                    <w:widowControl/>
                    <w:autoSpaceDE/>
                    <w:autoSpaceDN/>
                    <w:adjustRightInd/>
                    <w:rPr>
                      <w:rFonts w:ascii="Arial" w:hAnsi="Arial" w:cs="Arial"/>
                      <w:color w:val="FFFFFF"/>
                      <w:lang w:val="es-ES"/>
                    </w:rPr>
                  </w:pPr>
                  <w:r w:rsidRPr="0047663F">
                    <w:rPr>
                      <w:rFonts w:ascii="Arial" w:hAnsi="Arial" w:cs="Arial"/>
                      <w:b/>
                      <w:bCs/>
                      <w:color w:val="FFFFFF"/>
                      <w:sz w:val="22"/>
                      <w:szCs w:val="22"/>
                      <w:lang w:val="es-ES"/>
                    </w:rPr>
                    <w:t>A partir de los 5 años</w:t>
                  </w:r>
                </w:p>
              </w:tc>
              <w:tc>
                <w:tcPr>
                  <w:tcW w:w="1170" w:type="dxa"/>
                  <w:tcBorders>
                    <w:top w:val="nil"/>
                    <w:left w:val="nil"/>
                    <w:bottom w:val="single" w:sz="4" w:space="0" w:color="auto"/>
                    <w:right w:val="single" w:sz="4" w:space="0" w:color="auto"/>
                  </w:tcBorders>
                  <w:shd w:val="clear" w:color="auto" w:fill="A6A6A6"/>
                  <w:vAlign w:val="center"/>
                </w:tcPr>
                <w:p w:rsidR="0025485E" w:rsidRPr="0047663F" w:rsidRDefault="0025485E" w:rsidP="004B3331">
                  <w:pPr>
                    <w:widowControl/>
                    <w:autoSpaceDE/>
                    <w:autoSpaceDN/>
                    <w:adjustRightInd/>
                    <w:jc w:val="center"/>
                    <w:rPr>
                      <w:rFonts w:ascii="Arial" w:hAnsi="Arial" w:cs="Arial"/>
                      <w:color w:val="FFFFFF"/>
                      <w:sz w:val="32"/>
                      <w:szCs w:val="32"/>
                      <w:lang w:val="es-ES"/>
                    </w:rPr>
                  </w:pPr>
                </w:p>
              </w:tc>
              <w:tc>
                <w:tcPr>
                  <w:tcW w:w="999" w:type="dxa"/>
                  <w:tcBorders>
                    <w:top w:val="nil"/>
                    <w:left w:val="nil"/>
                    <w:bottom w:val="single" w:sz="4" w:space="0" w:color="auto"/>
                    <w:right w:val="single" w:sz="4" w:space="0" w:color="auto"/>
                  </w:tcBorders>
                  <w:shd w:val="clear" w:color="auto" w:fill="A6A6A6"/>
                  <w:vAlign w:val="center"/>
                </w:tcPr>
                <w:p w:rsidR="0025485E" w:rsidRPr="0047663F" w:rsidRDefault="0025485E" w:rsidP="004B3331">
                  <w:pPr>
                    <w:widowControl/>
                    <w:autoSpaceDE/>
                    <w:autoSpaceDN/>
                    <w:adjustRightInd/>
                    <w:jc w:val="center"/>
                    <w:rPr>
                      <w:rFonts w:ascii="Arial" w:hAnsi="Arial" w:cs="Arial"/>
                      <w:color w:val="FFFFFF"/>
                      <w:sz w:val="32"/>
                      <w:szCs w:val="32"/>
                      <w:lang w:val="es-ES"/>
                    </w:rPr>
                  </w:pPr>
                  <w:r w:rsidRPr="0047663F">
                    <w:rPr>
                      <w:rFonts w:ascii="Arial" w:hAnsi="Arial" w:cs="Arial"/>
                      <w:b/>
                      <w:bCs/>
                      <w:color w:val="FFFFFF"/>
                      <w:sz w:val="32"/>
                      <w:szCs w:val="32"/>
                      <w:lang w:val="es-ES"/>
                    </w:rPr>
                    <w:t>x</w:t>
                  </w:r>
                </w:p>
              </w:tc>
              <w:tc>
                <w:tcPr>
                  <w:tcW w:w="1233" w:type="dxa"/>
                  <w:tcBorders>
                    <w:top w:val="nil"/>
                    <w:left w:val="nil"/>
                    <w:bottom w:val="single" w:sz="4" w:space="0" w:color="auto"/>
                    <w:right w:val="single" w:sz="4" w:space="0" w:color="auto"/>
                  </w:tcBorders>
                  <w:shd w:val="clear" w:color="auto" w:fill="A6A6A6"/>
                  <w:vAlign w:val="center"/>
                </w:tcPr>
                <w:p w:rsidR="0025485E" w:rsidRPr="0047663F" w:rsidRDefault="0025485E" w:rsidP="004B3331">
                  <w:pPr>
                    <w:widowControl/>
                    <w:autoSpaceDE/>
                    <w:autoSpaceDN/>
                    <w:adjustRightInd/>
                    <w:jc w:val="center"/>
                    <w:rPr>
                      <w:rFonts w:ascii="Arial" w:hAnsi="Arial" w:cs="Arial"/>
                      <w:color w:val="FFFFFF"/>
                      <w:sz w:val="32"/>
                      <w:szCs w:val="32"/>
                      <w:lang w:val="es-ES"/>
                    </w:rPr>
                  </w:pPr>
                  <w:r w:rsidRPr="0047663F">
                    <w:rPr>
                      <w:rFonts w:ascii="Arial" w:hAnsi="Arial" w:cs="Arial"/>
                      <w:b/>
                      <w:bCs/>
                      <w:color w:val="FFFFFF"/>
                      <w:sz w:val="32"/>
                      <w:szCs w:val="32"/>
                      <w:lang w:val="es-ES"/>
                    </w:rPr>
                    <w:t>x</w:t>
                  </w:r>
                </w:p>
              </w:tc>
            </w:tr>
          </w:tbl>
          <w:p w:rsidR="0025485E" w:rsidRPr="0047663F" w:rsidRDefault="0025485E" w:rsidP="00584A22">
            <w:pPr>
              <w:shd w:val="clear" w:color="auto" w:fill="FFFFFF"/>
              <w:jc w:val="both"/>
              <w:rPr>
                <w:rFonts w:ascii="Arial" w:hAnsi="Arial" w:cs="Arial"/>
                <w:b/>
                <w:color w:val="400011"/>
                <w:spacing w:val="2"/>
                <w:sz w:val="24"/>
                <w:szCs w:val="24"/>
                <w:lang w:val="es-ES" w:eastAsia="zh-CN"/>
              </w:rPr>
            </w:pPr>
          </w:p>
          <w:p w:rsidR="0025485E" w:rsidRPr="0047663F" w:rsidRDefault="0025485E" w:rsidP="00584A22">
            <w:pPr>
              <w:shd w:val="clear" w:color="auto" w:fill="FFFFFF"/>
              <w:ind w:left="158"/>
              <w:jc w:val="both"/>
              <w:rPr>
                <w:rFonts w:ascii="Arial" w:hAnsi="Arial" w:cs="Arial"/>
                <w:b/>
                <w:color w:val="400011"/>
                <w:spacing w:val="2"/>
                <w:sz w:val="24"/>
                <w:szCs w:val="24"/>
                <w:lang w:val="es-ES" w:eastAsia="zh-CN"/>
              </w:rPr>
            </w:pPr>
            <w:r w:rsidRPr="0047663F">
              <w:rPr>
                <w:rFonts w:ascii="Arial" w:hAnsi="Arial" w:cs="Arial"/>
                <w:b/>
                <w:color w:val="400011"/>
                <w:spacing w:val="2"/>
                <w:sz w:val="24"/>
                <w:szCs w:val="24"/>
                <w:lang w:val="es-ES" w:eastAsia="zh-CN"/>
              </w:rPr>
              <w:t>Antes de usar:</w:t>
            </w:r>
          </w:p>
          <w:p w:rsidR="0025485E" w:rsidRPr="0047663F" w:rsidRDefault="0025485E" w:rsidP="00584A22">
            <w:pPr>
              <w:shd w:val="clear" w:color="auto" w:fill="FFFFFF"/>
              <w:ind w:left="158"/>
              <w:jc w:val="both"/>
              <w:rPr>
                <w:rFonts w:ascii="Arial" w:hAnsi="Arial" w:cs="Arial"/>
                <w:b/>
                <w:color w:val="400011"/>
                <w:spacing w:val="2"/>
                <w:sz w:val="24"/>
                <w:szCs w:val="24"/>
                <w:lang w:val="es-ES" w:eastAsia="zh-CN"/>
              </w:rPr>
            </w:pPr>
          </w:p>
          <w:p w:rsidR="004F03B5" w:rsidRDefault="0025485E" w:rsidP="004F03B5">
            <w:pPr>
              <w:shd w:val="clear" w:color="auto" w:fill="FFFFFF"/>
              <w:ind w:left="158"/>
              <w:rPr>
                <w:rFonts w:ascii="Calibri" w:hAnsi="Calibri"/>
                <w:sz w:val="22"/>
                <w:szCs w:val="22"/>
                <w:lang w:val="es-ES"/>
              </w:rPr>
            </w:pPr>
            <w:r w:rsidRPr="0047663F">
              <w:rPr>
                <w:rFonts w:ascii="Calibri" w:hAnsi="Calibri"/>
                <w:sz w:val="22"/>
                <w:szCs w:val="22"/>
                <w:lang w:val="es-ES"/>
              </w:rPr>
              <w:t>Limpie el termómetro con jabón y agua tibia o con alcohol</w:t>
            </w:r>
            <w:r>
              <w:rPr>
                <w:rFonts w:ascii="Calibri" w:hAnsi="Calibri"/>
                <w:sz w:val="22"/>
                <w:szCs w:val="22"/>
                <w:lang w:val="es-ES"/>
              </w:rPr>
              <w:t>,</w:t>
            </w:r>
            <w:r w:rsidRPr="0047663F">
              <w:rPr>
                <w:rFonts w:ascii="Calibri" w:hAnsi="Calibri"/>
                <w:sz w:val="22"/>
                <w:szCs w:val="22"/>
                <w:lang w:val="es-ES"/>
              </w:rPr>
              <w:t xml:space="preserve"> y enjuáguelo.</w:t>
            </w:r>
          </w:p>
        </w:tc>
        <w:tc>
          <w:tcPr>
            <w:tcW w:w="4410" w:type="dxa"/>
          </w:tcPr>
          <w:p w:rsidR="0025485E" w:rsidRPr="0047663F" w:rsidRDefault="005F4CAF" w:rsidP="00584A22">
            <w:pPr>
              <w:jc w:val="right"/>
              <w:rPr>
                <w:lang w:val="es-ES"/>
              </w:rPr>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left:0;text-align:left;margin-left:3.25pt;margin-top:6.35pt;width:221.9pt;height:374.8pt;z-index:-5;visibility:visible;mso-wrap-distance-left:0;mso-wrap-distance-right:0;mso-position-horizontal-relative:margin;mso-position-vertical-relative:text" wrapcoords="-73 0 -73 21557 21600 21557 21600 0 -73 0">
                  <v:imagedata r:id="rId8" o:title=""/>
                  <w10:wrap type="through" anchorx="margin"/>
                </v:shape>
              </w:pict>
            </w:r>
          </w:p>
        </w:tc>
      </w:tr>
    </w:tbl>
    <w:p w:rsidR="0025485E" w:rsidRPr="0047663F" w:rsidRDefault="0025485E">
      <w:pPr>
        <w:rPr>
          <w:lang w:val="es-ES"/>
        </w:rPr>
      </w:pPr>
    </w:p>
    <w:p w:rsidR="0025485E" w:rsidRPr="0047663F" w:rsidRDefault="00557A36" w:rsidP="00D62911">
      <w:pPr>
        <w:rPr>
          <w:sz w:val="8"/>
          <w:szCs w:val="8"/>
          <w:lang w:val="es-ES"/>
        </w:rPr>
      </w:pPr>
      <w:r>
        <w:rPr>
          <w:noProof/>
          <w:sz w:val="8"/>
          <w:szCs w:val="8"/>
          <w:lang w:eastAsia="en-US"/>
        </w:rPr>
        <w:pict>
          <v:shapetype id="_x0000_t32" coordsize="21600,21600" o:spt="32" o:oned="t" path="m,l21600,21600e" filled="f">
            <v:path arrowok="t" fillok="f" o:connecttype="none"/>
            <o:lock v:ext="edit" shapetype="t"/>
          </v:shapetype>
          <v:shape id="_x0000_s1030" type="#_x0000_t32" style="position:absolute;margin-left:-4.2pt;margin-top:67.2pt;width:398.4pt;height:0;z-index:2" o:connectortype="straight" strokecolor="#a5a5a5" strokeweight="1.5pt"/>
        </w:pict>
      </w:r>
    </w:p>
    <w:p w:rsidR="0025485E" w:rsidRPr="0047663F" w:rsidRDefault="00557A36">
      <w:pPr>
        <w:widowControl/>
        <w:autoSpaceDE/>
        <w:autoSpaceDN/>
        <w:adjustRightInd/>
        <w:rPr>
          <w:sz w:val="8"/>
          <w:szCs w:val="8"/>
          <w:lang w:val="es-ES"/>
        </w:rPr>
      </w:pPr>
      <w:r>
        <w:rPr>
          <w:noProof/>
          <w:sz w:val="8"/>
          <w:szCs w:val="8"/>
          <w:lang w:eastAsia="en-US"/>
        </w:rPr>
        <w:pict>
          <v:shape id="_x0000_s1031" type="#_x0000_t75" style="position:absolute;margin-left:403.2pt;margin-top:33.45pt;width:134.4pt;height:47.75pt;z-index:3;mso-position-horizontal-relative:text;mso-position-vertical-relative:text;mso-width-relative:page;mso-height-relative:page" wrapcoords="6204 0 5668 216 3370 3024 383 10368 -77 11880 -77 12528 13864 13824 10877 17280 8885 18792 8579 19224 8579 20952 9115 21384 9574 21384 19226 21384 21600 21168 21600 19440 19072 18576 10800 17280 11872 17280 21600 14256 21600 6480 18766 5832 10187 3024 8655 432 8043 0 6204 0">
            <v:imagedata r:id="rId9" o:title="AgriLife logo-transparent (color with slogan) - for PPT files"/>
          </v:shape>
        </w:pict>
      </w:r>
      <w:r w:rsidR="0025485E" w:rsidRPr="0047663F">
        <w:rPr>
          <w:sz w:val="8"/>
          <w:szCs w:val="8"/>
          <w:lang w:val="es-ES"/>
        </w:rPr>
        <w:br w:type="page"/>
      </w:r>
    </w:p>
    <w:tbl>
      <w:tblPr>
        <w:tblW w:w="0" w:type="auto"/>
        <w:tblLook w:val="00A0" w:firstRow="1" w:lastRow="0" w:firstColumn="1" w:lastColumn="0" w:noHBand="0" w:noVBand="0"/>
      </w:tblPr>
      <w:tblGrid>
        <w:gridCol w:w="2628"/>
        <w:gridCol w:w="8388"/>
      </w:tblGrid>
      <w:tr w:rsidR="0025485E" w:rsidRPr="0047663F" w:rsidTr="00584A22">
        <w:tc>
          <w:tcPr>
            <w:tcW w:w="2628" w:type="dxa"/>
          </w:tcPr>
          <w:p w:rsidR="0025485E" w:rsidRPr="0047663F" w:rsidRDefault="00557A36" w:rsidP="00D62911">
            <w:pPr>
              <w:rPr>
                <w:lang w:val="es-ES"/>
              </w:rPr>
            </w:pPr>
            <w:r>
              <w:rPr>
                <w:lang w:val="es-ES" w:eastAsia="es-MX"/>
              </w:rPr>
              <w:pict>
                <v:shape id="_x0000_i1025" type="#_x0000_t75" style="width:113.35pt;height:147.35pt;visibility:visible">
                  <v:imagedata r:id="rId10" o:title=""/>
                </v:shape>
              </w:pict>
            </w:r>
          </w:p>
        </w:tc>
        <w:tc>
          <w:tcPr>
            <w:tcW w:w="8388" w:type="dxa"/>
          </w:tcPr>
          <w:p w:rsidR="004F03B5" w:rsidRPr="005F4CAF" w:rsidRDefault="0025485E" w:rsidP="004F03B5">
            <w:pPr>
              <w:shd w:val="clear" w:color="auto" w:fill="FFFFFF"/>
              <w:ind w:left="158"/>
              <w:rPr>
                <w:rFonts w:ascii="Arial" w:hAnsi="Arial" w:cs="Arial"/>
                <w:b/>
                <w:bCs/>
                <w:color w:val="400011"/>
                <w:spacing w:val="2"/>
                <w:kern w:val="32"/>
                <w:sz w:val="24"/>
                <w:szCs w:val="24"/>
                <w:lang w:val="es-ES" w:eastAsia="zh-CN"/>
              </w:rPr>
            </w:pPr>
            <w:r w:rsidRPr="0047663F">
              <w:rPr>
                <w:rFonts w:ascii="Arial" w:hAnsi="Arial" w:cs="Arial"/>
                <w:b/>
                <w:color w:val="400011"/>
                <w:spacing w:val="2"/>
                <w:sz w:val="24"/>
                <w:szCs w:val="24"/>
                <w:lang w:val="es-ES" w:eastAsia="zh-CN"/>
              </w:rPr>
              <w:t>Oral (en la boca):</w:t>
            </w:r>
          </w:p>
          <w:p w:rsidR="004F03B5" w:rsidRDefault="004F03B5" w:rsidP="004F03B5">
            <w:pPr>
              <w:shd w:val="clear" w:color="auto" w:fill="FFFFFF"/>
              <w:ind w:left="158"/>
              <w:rPr>
                <w:rFonts w:ascii="Arial" w:hAnsi="Arial" w:cs="Arial"/>
                <w:b/>
                <w:color w:val="400011"/>
                <w:spacing w:val="2"/>
                <w:sz w:val="16"/>
                <w:szCs w:val="16"/>
                <w:lang w:val="es-ES" w:eastAsia="zh-CN"/>
              </w:rPr>
            </w:pPr>
          </w:p>
          <w:p w:rsidR="004F03B5" w:rsidRDefault="0025485E" w:rsidP="004F03B5">
            <w:pPr>
              <w:pStyle w:val="ListParagraph"/>
              <w:numPr>
                <w:ilvl w:val="0"/>
                <w:numId w:val="3"/>
              </w:numPr>
              <w:shd w:val="clear" w:color="auto" w:fill="FFFFFF"/>
              <w:rPr>
                <w:rFonts w:ascii="Calibri" w:hAnsi="Calibri"/>
                <w:color w:val="000000"/>
                <w:sz w:val="22"/>
                <w:szCs w:val="22"/>
                <w:lang w:val="es-ES"/>
              </w:rPr>
            </w:pPr>
            <w:r w:rsidRPr="0047663F">
              <w:rPr>
                <w:rFonts w:ascii="Calibri" w:hAnsi="Calibri"/>
                <w:color w:val="000000"/>
                <w:sz w:val="22"/>
                <w:szCs w:val="22"/>
                <w:lang w:val="es-ES"/>
              </w:rPr>
              <w:t>Espere 15 minutos después de beber una bebida fría o caliente.</w:t>
            </w:r>
          </w:p>
          <w:p w:rsidR="004F03B5" w:rsidRDefault="0025485E" w:rsidP="004F03B5">
            <w:pPr>
              <w:pStyle w:val="ListParagraph"/>
              <w:numPr>
                <w:ilvl w:val="0"/>
                <w:numId w:val="3"/>
              </w:numPr>
              <w:shd w:val="clear" w:color="auto" w:fill="FFFFFF"/>
              <w:rPr>
                <w:rFonts w:ascii="Calibri" w:hAnsi="Calibri"/>
                <w:color w:val="000000"/>
                <w:sz w:val="22"/>
                <w:szCs w:val="22"/>
                <w:lang w:val="es-ES"/>
              </w:rPr>
            </w:pPr>
            <w:r w:rsidRPr="0047663F">
              <w:rPr>
                <w:rFonts w:ascii="Calibri" w:hAnsi="Calibri"/>
                <w:color w:val="000000"/>
                <w:sz w:val="22"/>
                <w:szCs w:val="22"/>
                <w:lang w:val="es-ES"/>
              </w:rPr>
              <w:t>Encienda el termómetro digital.</w:t>
            </w:r>
          </w:p>
          <w:p w:rsidR="004F03B5" w:rsidRDefault="0025485E" w:rsidP="004F03B5">
            <w:pPr>
              <w:pStyle w:val="ListParagraph"/>
              <w:numPr>
                <w:ilvl w:val="0"/>
                <w:numId w:val="3"/>
              </w:numPr>
              <w:shd w:val="clear" w:color="auto" w:fill="FFFFFF"/>
              <w:rPr>
                <w:rFonts w:ascii="Calibri" w:hAnsi="Calibri"/>
                <w:color w:val="000000"/>
                <w:sz w:val="22"/>
                <w:szCs w:val="22"/>
                <w:lang w:val="es-ES"/>
              </w:rPr>
            </w:pPr>
            <w:r w:rsidRPr="0047663F">
              <w:rPr>
                <w:rFonts w:ascii="Calibri" w:hAnsi="Calibri"/>
                <w:color w:val="000000"/>
                <w:sz w:val="22"/>
                <w:szCs w:val="22"/>
                <w:lang w:val="es-ES"/>
              </w:rPr>
              <w:t>Coloque la punta del termómetro en la boca y debajo de la lengua.</w:t>
            </w:r>
          </w:p>
          <w:p w:rsidR="004F03B5" w:rsidRDefault="0025485E" w:rsidP="004F03B5">
            <w:pPr>
              <w:pStyle w:val="ListParagraph"/>
              <w:numPr>
                <w:ilvl w:val="0"/>
                <w:numId w:val="3"/>
              </w:numPr>
              <w:shd w:val="clear" w:color="auto" w:fill="FFFFFF"/>
              <w:rPr>
                <w:rFonts w:ascii="Calibri" w:hAnsi="Calibri"/>
                <w:color w:val="000000"/>
                <w:sz w:val="22"/>
                <w:szCs w:val="22"/>
                <w:lang w:val="es-ES"/>
              </w:rPr>
            </w:pPr>
            <w:r w:rsidRPr="0047663F">
              <w:rPr>
                <w:rFonts w:ascii="Calibri" w:hAnsi="Calibri"/>
                <w:color w:val="000000"/>
                <w:sz w:val="22"/>
                <w:szCs w:val="22"/>
                <w:lang w:val="es-ES"/>
              </w:rPr>
              <w:t>Espere hasta escuchar un pitido antes de sacar el termómetro.</w:t>
            </w:r>
          </w:p>
          <w:p w:rsidR="004F03B5" w:rsidRDefault="0025485E" w:rsidP="004F03B5">
            <w:pPr>
              <w:pStyle w:val="ListParagraph"/>
              <w:numPr>
                <w:ilvl w:val="0"/>
                <w:numId w:val="3"/>
              </w:numPr>
              <w:shd w:val="clear" w:color="auto" w:fill="FFFFFF"/>
              <w:rPr>
                <w:rFonts w:ascii="Calibri" w:hAnsi="Calibri"/>
                <w:color w:val="000000"/>
                <w:sz w:val="22"/>
                <w:szCs w:val="22"/>
                <w:lang w:val="es-ES"/>
              </w:rPr>
            </w:pPr>
            <w:r w:rsidRPr="0047663F">
              <w:rPr>
                <w:rFonts w:ascii="Calibri" w:hAnsi="Calibri"/>
                <w:color w:val="000000"/>
                <w:sz w:val="22"/>
                <w:szCs w:val="22"/>
                <w:lang w:val="es-ES"/>
              </w:rPr>
              <w:t>Lea la pantalla digital.</w:t>
            </w:r>
          </w:p>
          <w:p w:rsidR="004F03B5" w:rsidRDefault="0025485E" w:rsidP="004F03B5">
            <w:pPr>
              <w:pStyle w:val="ListParagraph"/>
              <w:numPr>
                <w:ilvl w:val="0"/>
                <w:numId w:val="3"/>
              </w:numPr>
              <w:shd w:val="clear" w:color="auto" w:fill="FFFFFF"/>
              <w:rPr>
                <w:rFonts w:ascii="Calibri" w:hAnsi="Calibri"/>
                <w:color w:val="000000"/>
                <w:sz w:val="22"/>
                <w:szCs w:val="22"/>
                <w:lang w:val="es-ES"/>
              </w:rPr>
            </w:pPr>
            <w:r w:rsidRPr="0047663F">
              <w:rPr>
                <w:rFonts w:ascii="Calibri" w:hAnsi="Calibri"/>
                <w:color w:val="000000"/>
                <w:sz w:val="22"/>
                <w:szCs w:val="22"/>
                <w:lang w:val="es-ES"/>
              </w:rPr>
              <w:t xml:space="preserve">Cuando la temperatura se toma de </w:t>
            </w:r>
            <w:r>
              <w:rPr>
                <w:rFonts w:ascii="Calibri" w:hAnsi="Calibri"/>
                <w:color w:val="000000"/>
                <w:sz w:val="22"/>
                <w:szCs w:val="22"/>
                <w:lang w:val="es-ES"/>
              </w:rPr>
              <w:t xml:space="preserve">manera </w:t>
            </w:r>
            <w:r w:rsidRPr="0047663F">
              <w:rPr>
                <w:rFonts w:ascii="Calibri" w:hAnsi="Calibri"/>
                <w:color w:val="000000"/>
                <w:sz w:val="22"/>
                <w:szCs w:val="22"/>
                <w:lang w:val="es-ES"/>
              </w:rPr>
              <w:t>oral</w:t>
            </w:r>
            <w:r>
              <w:rPr>
                <w:rFonts w:ascii="Calibri" w:hAnsi="Calibri"/>
                <w:color w:val="000000"/>
                <w:sz w:val="22"/>
                <w:szCs w:val="22"/>
                <w:lang w:val="es-ES"/>
              </w:rPr>
              <w:t xml:space="preserve">, </w:t>
            </w:r>
            <w:r w:rsidRPr="0047663F">
              <w:rPr>
                <w:rFonts w:ascii="Calibri" w:hAnsi="Calibri"/>
                <w:color w:val="000000"/>
                <w:sz w:val="22"/>
                <w:szCs w:val="22"/>
                <w:lang w:val="es-ES"/>
              </w:rPr>
              <w:t>99</w:t>
            </w:r>
            <w:r>
              <w:rPr>
                <w:rFonts w:ascii="Calibri" w:hAnsi="Calibri"/>
                <w:color w:val="000000"/>
                <w:sz w:val="22"/>
                <w:szCs w:val="22"/>
                <w:lang w:val="es-ES"/>
              </w:rPr>
              <w:t>.</w:t>
            </w:r>
            <w:r w:rsidRPr="0047663F">
              <w:rPr>
                <w:rFonts w:ascii="Calibri" w:hAnsi="Calibri"/>
                <w:color w:val="000000"/>
                <w:sz w:val="22"/>
                <w:szCs w:val="22"/>
                <w:lang w:val="es-ES"/>
              </w:rPr>
              <w:t>5º</w:t>
            </w:r>
            <w:r>
              <w:rPr>
                <w:rFonts w:ascii="Calibri" w:hAnsi="Calibri"/>
                <w:color w:val="000000"/>
                <w:sz w:val="22"/>
                <w:szCs w:val="22"/>
                <w:lang w:val="es-ES"/>
              </w:rPr>
              <w:t xml:space="preserve"> </w:t>
            </w:r>
            <w:r w:rsidRPr="0047663F">
              <w:rPr>
                <w:rFonts w:ascii="Calibri" w:hAnsi="Calibri"/>
                <w:color w:val="000000"/>
                <w:sz w:val="22"/>
                <w:szCs w:val="22"/>
                <w:lang w:val="es-ES"/>
              </w:rPr>
              <w:t>F o más se considera fiebre.</w:t>
            </w:r>
          </w:p>
          <w:p w:rsidR="004F03B5" w:rsidRDefault="004F03B5" w:rsidP="004F03B5">
            <w:pPr>
              <w:shd w:val="clear" w:color="auto" w:fill="FFFFFF"/>
              <w:ind w:left="158"/>
              <w:rPr>
                <w:rFonts w:ascii="Arial" w:hAnsi="Arial" w:cs="Arial"/>
                <w:b/>
                <w:color w:val="400011"/>
                <w:spacing w:val="2"/>
                <w:sz w:val="12"/>
                <w:szCs w:val="12"/>
                <w:lang w:val="es-ES" w:eastAsia="zh-CN"/>
              </w:rPr>
            </w:pPr>
          </w:p>
          <w:p w:rsidR="004F03B5" w:rsidRDefault="0025485E" w:rsidP="004F03B5">
            <w:pPr>
              <w:shd w:val="clear" w:color="auto" w:fill="FFFFFF"/>
              <w:ind w:left="158"/>
              <w:rPr>
                <w:rFonts w:ascii="Arial" w:hAnsi="Arial" w:cs="Arial"/>
                <w:b/>
                <w:color w:val="400011"/>
                <w:spacing w:val="2"/>
                <w:sz w:val="24"/>
                <w:szCs w:val="24"/>
                <w:lang w:val="es-ES" w:eastAsia="zh-CN"/>
              </w:rPr>
            </w:pPr>
            <w:r w:rsidRPr="0047663F">
              <w:rPr>
                <w:rFonts w:ascii="Arial" w:hAnsi="Arial" w:cs="Arial"/>
                <w:b/>
                <w:color w:val="400011"/>
                <w:spacing w:val="2"/>
                <w:sz w:val="24"/>
                <w:szCs w:val="24"/>
                <w:lang w:val="es-ES" w:eastAsia="zh-CN"/>
              </w:rPr>
              <w:t>Axilar (debajo del brazo):</w:t>
            </w:r>
          </w:p>
          <w:p w:rsidR="004F03B5" w:rsidRDefault="004F03B5" w:rsidP="004F03B5">
            <w:pPr>
              <w:shd w:val="clear" w:color="auto" w:fill="FFFFFF"/>
              <w:ind w:left="158"/>
              <w:rPr>
                <w:rFonts w:ascii="Arial" w:hAnsi="Arial" w:cs="Arial"/>
                <w:b/>
                <w:color w:val="400011"/>
                <w:spacing w:val="2"/>
                <w:sz w:val="16"/>
                <w:szCs w:val="16"/>
                <w:lang w:val="es-ES" w:eastAsia="zh-CN"/>
              </w:rPr>
            </w:pPr>
          </w:p>
          <w:p w:rsidR="004F03B5" w:rsidRDefault="0025485E" w:rsidP="004F03B5">
            <w:pPr>
              <w:pStyle w:val="ListParagraph"/>
              <w:numPr>
                <w:ilvl w:val="0"/>
                <w:numId w:val="3"/>
              </w:numPr>
              <w:shd w:val="clear" w:color="auto" w:fill="FFFFFF"/>
              <w:rPr>
                <w:rFonts w:ascii="Calibri" w:hAnsi="Calibri" w:cs="Tahoma"/>
                <w:color w:val="000000"/>
                <w:sz w:val="22"/>
                <w:szCs w:val="22"/>
                <w:lang w:val="es-ES"/>
              </w:rPr>
            </w:pPr>
            <w:r w:rsidRPr="0047663F">
              <w:rPr>
                <w:rFonts w:ascii="Calibri" w:hAnsi="Calibri"/>
                <w:color w:val="000000"/>
                <w:sz w:val="22"/>
                <w:szCs w:val="22"/>
                <w:lang w:val="es-ES"/>
              </w:rPr>
              <w:t>Encienda el termómetro digital.</w:t>
            </w:r>
          </w:p>
          <w:p w:rsidR="004F03B5" w:rsidRDefault="0025485E" w:rsidP="004F03B5">
            <w:pPr>
              <w:pStyle w:val="ListParagraph"/>
              <w:numPr>
                <w:ilvl w:val="0"/>
                <w:numId w:val="3"/>
              </w:numPr>
              <w:shd w:val="clear" w:color="auto" w:fill="FFFFFF"/>
              <w:rPr>
                <w:rFonts w:ascii="Calibri" w:hAnsi="Calibri" w:cs="Tahoma"/>
                <w:color w:val="000000"/>
                <w:sz w:val="22"/>
                <w:szCs w:val="22"/>
                <w:lang w:val="es-ES"/>
              </w:rPr>
            </w:pPr>
            <w:r w:rsidRPr="0047663F">
              <w:rPr>
                <w:rFonts w:ascii="Calibri" w:hAnsi="Calibri"/>
                <w:color w:val="000000"/>
                <w:sz w:val="22"/>
                <w:szCs w:val="22"/>
                <w:lang w:val="es-ES"/>
              </w:rPr>
              <w:t>Coloque la punta en la axila, contra la piel.</w:t>
            </w:r>
          </w:p>
          <w:p w:rsidR="0025485E" w:rsidRPr="0047663F" w:rsidRDefault="0025485E" w:rsidP="0047663F">
            <w:pPr>
              <w:pStyle w:val="ListParagraph"/>
              <w:numPr>
                <w:ilvl w:val="0"/>
                <w:numId w:val="3"/>
              </w:numPr>
              <w:shd w:val="clear" w:color="auto" w:fill="FFFFFF"/>
              <w:rPr>
                <w:rFonts w:ascii="Calibri" w:hAnsi="Calibri"/>
                <w:color w:val="000000"/>
                <w:sz w:val="22"/>
                <w:szCs w:val="22"/>
                <w:lang w:val="es-ES"/>
              </w:rPr>
            </w:pPr>
            <w:r w:rsidRPr="0047663F">
              <w:rPr>
                <w:rFonts w:ascii="Calibri" w:hAnsi="Calibri"/>
                <w:color w:val="000000"/>
                <w:sz w:val="22"/>
                <w:szCs w:val="22"/>
                <w:lang w:val="es-ES"/>
              </w:rPr>
              <w:t xml:space="preserve">Sostenga el brazo </w:t>
            </w:r>
            <w:r>
              <w:rPr>
                <w:rFonts w:ascii="Calibri" w:hAnsi="Calibri"/>
                <w:color w:val="000000"/>
                <w:sz w:val="22"/>
                <w:szCs w:val="22"/>
                <w:lang w:val="es-ES"/>
              </w:rPr>
              <w:t>firmemente</w:t>
            </w:r>
            <w:r w:rsidRPr="0047663F">
              <w:rPr>
                <w:rFonts w:ascii="Calibri" w:hAnsi="Calibri"/>
                <w:color w:val="000000"/>
                <w:sz w:val="22"/>
                <w:szCs w:val="22"/>
                <w:lang w:val="es-ES"/>
              </w:rPr>
              <w:t xml:space="preserve"> contra el pecho para que el termómetro no se mueva.</w:t>
            </w:r>
          </w:p>
          <w:p w:rsidR="0025485E" w:rsidRPr="0047663F" w:rsidRDefault="0025485E" w:rsidP="0047663F">
            <w:pPr>
              <w:pStyle w:val="ListParagraph"/>
              <w:numPr>
                <w:ilvl w:val="0"/>
                <w:numId w:val="3"/>
              </w:numPr>
              <w:shd w:val="clear" w:color="auto" w:fill="FFFFFF"/>
              <w:rPr>
                <w:rFonts w:ascii="Calibri" w:hAnsi="Calibri"/>
                <w:color w:val="000000"/>
                <w:sz w:val="22"/>
                <w:szCs w:val="22"/>
                <w:lang w:val="es-ES"/>
              </w:rPr>
            </w:pPr>
            <w:r w:rsidRPr="0047663F">
              <w:rPr>
                <w:rFonts w:ascii="Calibri" w:hAnsi="Calibri"/>
                <w:color w:val="000000"/>
                <w:sz w:val="22"/>
                <w:szCs w:val="22"/>
                <w:lang w:val="es-ES"/>
              </w:rPr>
              <w:t xml:space="preserve">Espere hasta escuchar un pitido antes de </w:t>
            </w:r>
            <w:r>
              <w:rPr>
                <w:rFonts w:ascii="Calibri" w:hAnsi="Calibri"/>
                <w:color w:val="000000"/>
                <w:sz w:val="22"/>
                <w:szCs w:val="22"/>
                <w:lang w:val="es-ES"/>
              </w:rPr>
              <w:t>retirar</w:t>
            </w:r>
            <w:r w:rsidRPr="0047663F">
              <w:rPr>
                <w:rFonts w:ascii="Calibri" w:hAnsi="Calibri"/>
                <w:color w:val="000000"/>
                <w:sz w:val="22"/>
                <w:szCs w:val="22"/>
                <w:lang w:val="es-ES"/>
              </w:rPr>
              <w:t xml:space="preserve"> el termómetro.</w:t>
            </w:r>
          </w:p>
          <w:p w:rsidR="004F03B5" w:rsidRDefault="0025485E" w:rsidP="004F03B5">
            <w:pPr>
              <w:pStyle w:val="ListParagraph"/>
              <w:numPr>
                <w:ilvl w:val="0"/>
                <w:numId w:val="3"/>
              </w:numPr>
              <w:shd w:val="clear" w:color="auto" w:fill="FFFFFF"/>
              <w:rPr>
                <w:rFonts w:ascii="Calibri" w:hAnsi="Calibri" w:cs="Tahoma"/>
                <w:color w:val="000000"/>
                <w:sz w:val="22"/>
                <w:szCs w:val="22"/>
                <w:lang w:val="es-ES"/>
              </w:rPr>
            </w:pPr>
            <w:r w:rsidRPr="0047663F">
              <w:rPr>
                <w:rFonts w:ascii="Calibri" w:hAnsi="Calibri"/>
                <w:color w:val="000000"/>
                <w:sz w:val="22"/>
                <w:szCs w:val="22"/>
                <w:lang w:val="es-ES"/>
              </w:rPr>
              <w:t>Lea la pantalla digital.</w:t>
            </w:r>
          </w:p>
          <w:p w:rsidR="004F03B5" w:rsidRDefault="0025485E" w:rsidP="004F03B5">
            <w:pPr>
              <w:pStyle w:val="ListParagraph"/>
              <w:numPr>
                <w:ilvl w:val="0"/>
                <w:numId w:val="3"/>
              </w:numPr>
              <w:shd w:val="clear" w:color="auto" w:fill="FFFFFF"/>
              <w:rPr>
                <w:rFonts w:ascii="Calibri" w:hAnsi="Calibri"/>
                <w:sz w:val="22"/>
                <w:szCs w:val="22"/>
                <w:lang w:val="es-ES"/>
              </w:rPr>
            </w:pPr>
            <w:r w:rsidRPr="0047663F">
              <w:rPr>
                <w:rFonts w:ascii="Calibri" w:hAnsi="Calibri"/>
                <w:color w:val="000000"/>
                <w:sz w:val="22"/>
                <w:szCs w:val="22"/>
                <w:lang w:val="es-ES"/>
              </w:rPr>
              <w:t>Cuando la temperatura se toma de</w:t>
            </w:r>
            <w:r>
              <w:rPr>
                <w:rFonts w:ascii="Calibri" w:hAnsi="Calibri"/>
                <w:color w:val="000000"/>
                <w:sz w:val="22"/>
                <w:szCs w:val="22"/>
                <w:lang w:val="es-ES"/>
              </w:rPr>
              <w:t xml:space="preserve">bajo del brazo, </w:t>
            </w:r>
            <w:r w:rsidRPr="0047663F">
              <w:rPr>
                <w:rFonts w:ascii="Calibri" w:hAnsi="Calibri"/>
                <w:color w:val="000000"/>
                <w:sz w:val="22"/>
                <w:szCs w:val="22"/>
                <w:lang w:val="es-ES"/>
              </w:rPr>
              <w:t>99º</w:t>
            </w:r>
            <w:r>
              <w:rPr>
                <w:rFonts w:ascii="Calibri" w:hAnsi="Calibri"/>
                <w:color w:val="000000"/>
                <w:sz w:val="22"/>
                <w:szCs w:val="22"/>
                <w:lang w:val="es-ES"/>
              </w:rPr>
              <w:t xml:space="preserve"> </w:t>
            </w:r>
            <w:r w:rsidRPr="0047663F">
              <w:rPr>
                <w:rFonts w:ascii="Calibri" w:hAnsi="Calibri"/>
                <w:color w:val="000000"/>
                <w:sz w:val="22"/>
                <w:szCs w:val="22"/>
                <w:lang w:val="es-ES"/>
              </w:rPr>
              <w:t>F o más se considera fiebre.</w:t>
            </w:r>
          </w:p>
          <w:p w:rsidR="004F03B5" w:rsidRDefault="004F03B5" w:rsidP="004F03B5">
            <w:pPr>
              <w:shd w:val="clear" w:color="auto" w:fill="FFFFFF"/>
              <w:rPr>
                <w:rFonts w:ascii="Arial" w:hAnsi="Arial" w:cs="Arial"/>
                <w:b/>
                <w:color w:val="400011"/>
                <w:spacing w:val="2"/>
                <w:sz w:val="12"/>
                <w:szCs w:val="12"/>
                <w:lang w:val="es-ES" w:eastAsia="zh-CN"/>
              </w:rPr>
            </w:pPr>
          </w:p>
          <w:p w:rsidR="004F03B5" w:rsidRDefault="0025485E" w:rsidP="004F03B5">
            <w:pPr>
              <w:shd w:val="clear" w:color="auto" w:fill="FFFFFF"/>
              <w:ind w:left="158"/>
              <w:rPr>
                <w:rFonts w:ascii="Arial" w:hAnsi="Arial" w:cs="Arial"/>
                <w:b/>
                <w:color w:val="400011"/>
                <w:spacing w:val="2"/>
                <w:sz w:val="24"/>
                <w:szCs w:val="24"/>
                <w:lang w:val="es-ES" w:eastAsia="zh-CN"/>
              </w:rPr>
            </w:pPr>
            <w:r w:rsidRPr="0047663F">
              <w:rPr>
                <w:rFonts w:ascii="Arial" w:hAnsi="Arial" w:cs="Arial"/>
                <w:b/>
                <w:color w:val="400011"/>
                <w:spacing w:val="2"/>
                <w:sz w:val="24"/>
                <w:szCs w:val="24"/>
                <w:lang w:val="es-ES" w:eastAsia="zh-CN"/>
              </w:rPr>
              <w:t>Rectal (en el ano):</w:t>
            </w:r>
          </w:p>
          <w:p w:rsidR="004F03B5" w:rsidRDefault="004F03B5" w:rsidP="004F03B5">
            <w:pPr>
              <w:shd w:val="clear" w:color="auto" w:fill="FFFFFF"/>
              <w:ind w:left="158"/>
              <w:rPr>
                <w:rFonts w:ascii="Arial" w:hAnsi="Arial" w:cs="Arial"/>
                <w:b/>
                <w:color w:val="400011"/>
                <w:spacing w:val="2"/>
                <w:sz w:val="16"/>
                <w:szCs w:val="16"/>
                <w:lang w:val="es-ES" w:eastAsia="zh-CN"/>
              </w:rPr>
            </w:pPr>
          </w:p>
          <w:p w:rsidR="004F03B5" w:rsidRDefault="0025485E" w:rsidP="004F03B5">
            <w:pPr>
              <w:pStyle w:val="ListParagraph"/>
              <w:numPr>
                <w:ilvl w:val="0"/>
                <w:numId w:val="3"/>
              </w:numPr>
              <w:shd w:val="clear" w:color="auto" w:fill="FFFFFF"/>
              <w:rPr>
                <w:rFonts w:ascii="Calibri" w:hAnsi="Calibri"/>
                <w:sz w:val="22"/>
                <w:szCs w:val="22"/>
                <w:lang w:val="es-ES"/>
              </w:rPr>
            </w:pPr>
            <w:r w:rsidRPr="0047663F">
              <w:rPr>
                <w:rFonts w:ascii="Calibri" w:hAnsi="Calibri"/>
                <w:sz w:val="22"/>
                <w:szCs w:val="22"/>
                <w:lang w:val="es-ES"/>
              </w:rPr>
              <w:t>Coloque una pequeña cantidad de lubricante o vaselina en la punta del termómetro.</w:t>
            </w:r>
          </w:p>
          <w:p w:rsidR="004F03B5" w:rsidRDefault="0025485E" w:rsidP="004F03B5">
            <w:pPr>
              <w:pStyle w:val="ListParagraph"/>
              <w:numPr>
                <w:ilvl w:val="0"/>
                <w:numId w:val="3"/>
              </w:numPr>
              <w:shd w:val="clear" w:color="auto" w:fill="FFFFFF"/>
              <w:rPr>
                <w:rFonts w:ascii="Calibri" w:hAnsi="Calibri"/>
                <w:sz w:val="22"/>
                <w:szCs w:val="22"/>
                <w:lang w:val="es-ES"/>
              </w:rPr>
            </w:pPr>
            <w:r w:rsidRPr="0047663F">
              <w:rPr>
                <w:rFonts w:ascii="Calibri" w:hAnsi="Calibri"/>
                <w:sz w:val="22"/>
                <w:szCs w:val="22"/>
                <w:lang w:val="es-ES"/>
              </w:rPr>
              <w:t>Coloque al niño sobre su regazo o sobre una superficie firme. Sujételo colocando su mano sobre la parte inferior de la espalda del niño. Otra opción es colocar al niño boca arriba con las piernas contra el pecho.</w:t>
            </w:r>
          </w:p>
          <w:p w:rsidR="004F03B5" w:rsidRDefault="0025485E" w:rsidP="004F03B5">
            <w:pPr>
              <w:pStyle w:val="ListParagraph"/>
              <w:numPr>
                <w:ilvl w:val="0"/>
                <w:numId w:val="3"/>
              </w:numPr>
              <w:shd w:val="clear" w:color="auto" w:fill="FFFFFF"/>
              <w:rPr>
                <w:rFonts w:ascii="Calibri" w:hAnsi="Calibri"/>
                <w:sz w:val="22"/>
                <w:szCs w:val="22"/>
                <w:lang w:val="es-ES"/>
              </w:rPr>
            </w:pPr>
            <w:r w:rsidRPr="0047663F">
              <w:rPr>
                <w:rFonts w:ascii="Calibri" w:hAnsi="Calibri"/>
                <w:sz w:val="22"/>
                <w:szCs w:val="22"/>
                <w:lang w:val="es-ES"/>
              </w:rPr>
              <w:t>Encienda el termómetro digital.</w:t>
            </w:r>
          </w:p>
          <w:p w:rsidR="004F03B5" w:rsidRDefault="0025485E" w:rsidP="004F03B5">
            <w:pPr>
              <w:pStyle w:val="ListParagraph"/>
              <w:numPr>
                <w:ilvl w:val="0"/>
                <w:numId w:val="3"/>
              </w:numPr>
              <w:shd w:val="clear" w:color="auto" w:fill="FFFFFF"/>
              <w:rPr>
                <w:rFonts w:ascii="Calibri" w:hAnsi="Calibri"/>
                <w:sz w:val="22"/>
                <w:szCs w:val="22"/>
                <w:lang w:val="es-ES"/>
              </w:rPr>
            </w:pPr>
            <w:r w:rsidRPr="0047663F">
              <w:rPr>
                <w:rFonts w:ascii="Calibri" w:hAnsi="Calibri"/>
                <w:sz w:val="22"/>
                <w:szCs w:val="22"/>
                <w:lang w:val="es-ES"/>
              </w:rPr>
              <w:t>Inserte el termómetro entre ½ y 1 pulgada dentro del orificio anal. No debe insertarlo demasiado profundo</w:t>
            </w:r>
            <w:r>
              <w:rPr>
                <w:rFonts w:ascii="Calibri" w:hAnsi="Calibri"/>
                <w:sz w:val="22"/>
                <w:szCs w:val="22"/>
                <w:lang w:val="es-ES"/>
              </w:rPr>
              <w:t>;</w:t>
            </w:r>
            <w:r w:rsidRPr="0047663F">
              <w:rPr>
                <w:rFonts w:ascii="Calibri" w:hAnsi="Calibri"/>
                <w:sz w:val="22"/>
                <w:szCs w:val="22"/>
                <w:lang w:val="es-ES"/>
              </w:rPr>
              <w:t xml:space="preserve"> si encuentra resistencia, DETÉNGASE.</w:t>
            </w:r>
          </w:p>
          <w:p w:rsidR="004F03B5" w:rsidRDefault="0025485E" w:rsidP="004F03B5">
            <w:pPr>
              <w:pStyle w:val="ListParagraph"/>
              <w:numPr>
                <w:ilvl w:val="0"/>
                <w:numId w:val="3"/>
              </w:numPr>
              <w:shd w:val="clear" w:color="auto" w:fill="FFFFFF"/>
              <w:rPr>
                <w:rFonts w:ascii="Calibri" w:hAnsi="Calibri"/>
                <w:sz w:val="22"/>
                <w:szCs w:val="22"/>
                <w:lang w:val="es-ES"/>
              </w:rPr>
            </w:pPr>
            <w:r w:rsidRPr="0047663F">
              <w:rPr>
                <w:rFonts w:ascii="Calibri" w:hAnsi="Calibri"/>
                <w:sz w:val="22"/>
                <w:szCs w:val="22"/>
                <w:lang w:val="es-ES"/>
              </w:rPr>
              <w:t xml:space="preserve">Sostenga el termómetro firmemente con </w:t>
            </w:r>
            <w:r>
              <w:rPr>
                <w:rFonts w:ascii="Calibri" w:hAnsi="Calibri"/>
                <w:sz w:val="22"/>
                <w:szCs w:val="22"/>
                <w:lang w:val="es-ES"/>
              </w:rPr>
              <w:t>dos</w:t>
            </w:r>
            <w:r w:rsidRPr="0047663F">
              <w:rPr>
                <w:rFonts w:ascii="Calibri" w:hAnsi="Calibri"/>
                <w:sz w:val="22"/>
                <w:szCs w:val="22"/>
                <w:lang w:val="es-ES"/>
              </w:rPr>
              <w:t xml:space="preserve"> dedos.</w:t>
            </w:r>
          </w:p>
          <w:p w:rsidR="004F03B5" w:rsidRDefault="0025485E" w:rsidP="004F03B5">
            <w:pPr>
              <w:pStyle w:val="ListParagraph"/>
              <w:numPr>
                <w:ilvl w:val="0"/>
                <w:numId w:val="3"/>
              </w:numPr>
              <w:shd w:val="clear" w:color="auto" w:fill="FFFFFF"/>
              <w:rPr>
                <w:rFonts w:ascii="Calibri" w:hAnsi="Calibri"/>
                <w:sz w:val="22"/>
                <w:szCs w:val="22"/>
                <w:lang w:val="es-ES"/>
              </w:rPr>
            </w:pPr>
            <w:r w:rsidRPr="0047663F">
              <w:rPr>
                <w:rFonts w:ascii="Calibri" w:hAnsi="Calibri"/>
                <w:sz w:val="22"/>
                <w:szCs w:val="22"/>
                <w:lang w:val="es-ES"/>
              </w:rPr>
              <w:t>Espere hasta escuchar un pitido antes de sacar el termómetro.</w:t>
            </w:r>
          </w:p>
          <w:p w:rsidR="004F03B5" w:rsidRDefault="0025485E" w:rsidP="004F03B5">
            <w:pPr>
              <w:pStyle w:val="ListParagraph"/>
              <w:numPr>
                <w:ilvl w:val="0"/>
                <w:numId w:val="3"/>
              </w:numPr>
              <w:shd w:val="clear" w:color="auto" w:fill="FFFFFF"/>
              <w:rPr>
                <w:rFonts w:ascii="Calibri" w:hAnsi="Calibri"/>
                <w:sz w:val="22"/>
                <w:szCs w:val="22"/>
                <w:lang w:val="es-ES"/>
              </w:rPr>
            </w:pPr>
            <w:r w:rsidRPr="0047663F">
              <w:rPr>
                <w:rFonts w:ascii="Calibri" w:hAnsi="Calibri"/>
                <w:sz w:val="22"/>
                <w:szCs w:val="22"/>
                <w:lang w:val="es-ES"/>
              </w:rPr>
              <w:t>Lea la pantalla digital.</w:t>
            </w:r>
          </w:p>
          <w:p w:rsidR="004F03B5" w:rsidRDefault="0025485E" w:rsidP="004F03B5">
            <w:pPr>
              <w:pStyle w:val="ListParagraph"/>
              <w:numPr>
                <w:ilvl w:val="0"/>
                <w:numId w:val="3"/>
              </w:numPr>
              <w:shd w:val="clear" w:color="auto" w:fill="FFFFFF"/>
              <w:rPr>
                <w:rFonts w:ascii="Calibri" w:hAnsi="Calibri"/>
                <w:sz w:val="22"/>
                <w:szCs w:val="22"/>
                <w:lang w:val="es-ES"/>
              </w:rPr>
            </w:pPr>
            <w:r w:rsidRPr="0047663F">
              <w:rPr>
                <w:rFonts w:ascii="Calibri" w:hAnsi="Calibri"/>
                <w:color w:val="000000"/>
                <w:sz w:val="22"/>
                <w:szCs w:val="22"/>
                <w:lang w:val="es-ES"/>
              </w:rPr>
              <w:t xml:space="preserve">Cuando la temperatura </w:t>
            </w:r>
            <w:r>
              <w:rPr>
                <w:rFonts w:ascii="Calibri" w:hAnsi="Calibri"/>
                <w:color w:val="000000"/>
                <w:sz w:val="22"/>
                <w:szCs w:val="22"/>
                <w:lang w:val="es-ES"/>
              </w:rPr>
              <w:t xml:space="preserve">se toma </w:t>
            </w:r>
            <w:r w:rsidRPr="0047663F">
              <w:rPr>
                <w:rFonts w:ascii="Calibri" w:hAnsi="Calibri"/>
                <w:color w:val="000000"/>
                <w:sz w:val="22"/>
                <w:szCs w:val="22"/>
                <w:lang w:val="es-ES"/>
              </w:rPr>
              <w:t xml:space="preserve">de </w:t>
            </w:r>
            <w:r>
              <w:rPr>
                <w:rFonts w:ascii="Calibri" w:hAnsi="Calibri"/>
                <w:color w:val="000000"/>
                <w:sz w:val="22"/>
                <w:szCs w:val="22"/>
                <w:lang w:val="es-ES"/>
              </w:rPr>
              <w:t>manera an</w:t>
            </w:r>
            <w:r w:rsidRPr="0047663F">
              <w:rPr>
                <w:rFonts w:ascii="Calibri" w:hAnsi="Calibri"/>
                <w:color w:val="000000"/>
                <w:sz w:val="22"/>
                <w:szCs w:val="22"/>
                <w:lang w:val="es-ES"/>
              </w:rPr>
              <w:t>al</w:t>
            </w:r>
            <w:r>
              <w:rPr>
                <w:rFonts w:ascii="Calibri" w:hAnsi="Calibri"/>
                <w:color w:val="000000"/>
                <w:sz w:val="22"/>
                <w:szCs w:val="22"/>
                <w:lang w:val="es-ES"/>
              </w:rPr>
              <w:t xml:space="preserve">, </w:t>
            </w:r>
            <w:r w:rsidRPr="0047663F">
              <w:rPr>
                <w:rFonts w:ascii="Calibri" w:hAnsi="Calibri"/>
                <w:sz w:val="22"/>
                <w:szCs w:val="22"/>
                <w:lang w:val="es-ES"/>
              </w:rPr>
              <w:t>100</w:t>
            </w:r>
            <w:r>
              <w:rPr>
                <w:rFonts w:ascii="Calibri" w:hAnsi="Calibri"/>
                <w:sz w:val="22"/>
                <w:szCs w:val="22"/>
                <w:lang w:val="es-ES"/>
              </w:rPr>
              <w:t>.</w:t>
            </w:r>
            <w:r w:rsidRPr="0047663F">
              <w:rPr>
                <w:rFonts w:ascii="Calibri" w:hAnsi="Calibri"/>
                <w:sz w:val="22"/>
                <w:szCs w:val="22"/>
                <w:lang w:val="es-ES"/>
              </w:rPr>
              <w:t>4 ºF o más indica fiebre.</w:t>
            </w:r>
          </w:p>
          <w:p w:rsidR="004F03B5" w:rsidRDefault="0025485E" w:rsidP="004F03B5">
            <w:pPr>
              <w:pStyle w:val="ListParagraph"/>
              <w:numPr>
                <w:ilvl w:val="0"/>
                <w:numId w:val="3"/>
              </w:numPr>
              <w:shd w:val="clear" w:color="auto" w:fill="FFFFFF"/>
              <w:rPr>
                <w:rFonts w:ascii="Calibri" w:hAnsi="Calibri"/>
                <w:sz w:val="22"/>
                <w:szCs w:val="22"/>
                <w:lang w:val="es-ES"/>
              </w:rPr>
            </w:pPr>
            <w:r w:rsidRPr="0047663F">
              <w:rPr>
                <w:rFonts w:ascii="Calibri" w:hAnsi="Calibri"/>
                <w:sz w:val="22"/>
                <w:szCs w:val="22"/>
                <w:lang w:val="es-ES"/>
              </w:rPr>
              <w:t>Asegúrese de etiquetar el termómetro con la inscripción “sólo para uso rectal”.</w:t>
            </w:r>
          </w:p>
          <w:p w:rsidR="004F03B5" w:rsidRDefault="004F03B5" w:rsidP="004F03B5">
            <w:pPr>
              <w:shd w:val="clear" w:color="auto" w:fill="FFFFFF"/>
              <w:ind w:left="158"/>
              <w:rPr>
                <w:rFonts w:ascii="Arial" w:hAnsi="Arial" w:cs="Arial"/>
                <w:b/>
                <w:color w:val="400011"/>
                <w:spacing w:val="2"/>
                <w:sz w:val="12"/>
                <w:szCs w:val="12"/>
                <w:lang w:val="es-ES" w:eastAsia="zh-CN"/>
              </w:rPr>
            </w:pPr>
          </w:p>
          <w:p w:rsidR="004F03B5" w:rsidRDefault="0025485E" w:rsidP="004F03B5">
            <w:pPr>
              <w:shd w:val="clear" w:color="auto" w:fill="FFFFFF"/>
              <w:ind w:left="158"/>
              <w:rPr>
                <w:rFonts w:ascii="Arial" w:hAnsi="Arial" w:cs="Arial"/>
                <w:b/>
                <w:color w:val="400011"/>
                <w:spacing w:val="2"/>
                <w:sz w:val="24"/>
                <w:szCs w:val="24"/>
                <w:lang w:val="es-ES" w:eastAsia="zh-CN"/>
              </w:rPr>
            </w:pPr>
            <w:r w:rsidRPr="0047663F">
              <w:rPr>
                <w:rFonts w:ascii="Arial" w:hAnsi="Arial" w:cs="Arial"/>
                <w:b/>
                <w:color w:val="400011"/>
                <w:spacing w:val="2"/>
                <w:sz w:val="24"/>
                <w:szCs w:val="24"/>
                <w:lang w:val="es-ES" w:eastAsia="zh-CN"/>
              </w:rPr>
              <w:t>Después de usar:</w:t>
            </w:r>
          </w:p>
          <w:p w:rsidR="004F03B5" w:rsidRDefault="004F03B5" w:rsidP="004F03B5">
            <w:pPr>
              <w:shd w:val="clear" w:color="auto" w:fill="FFFFFF"/>
              <w:ind w:left="158"/>
              <w:rPr>
                <w:rFonts w:ascii="Arial" w:hAnsi="Arial" w:cs="Arial"/>
                <w:b/>
                <w:color w:val="400011"/>
                <w:spacing w:val="2"/>
                <w:sz w:val="16"/>
                <w:szCs w:val="16"/>
                <w:lang w:val="es-ES" w:eastAsia="zh-CN"/>
              </w:rPr>
            </w:pPr>
          </w:p>
          <w:p w:rsidR="004F03B5" w:rsidRDefault="0025485E" w:rsidP="004F03B5">
            <w:pPr>
              <w:pStyle w:val="ListParagraph"/>
              <w:shd w:val="clear" w:color="auto" w:fill="FFFFFF"/>
              <w:ind w:left="162"/>
              <w:rPr>
                <w:rFonts w:ascii="Calibri" w:hAnsi="Calibri"/>
                <w:sz w:val="22"/>
                <w:szCs w:val="22"/>
                <w:lang w:val="es-ES"/>
              </w:rPr>
            </w:pPr>
            <w:r w:rsidRPr="0047663F">
              <w:rPr>
                <w:rFonts w:ascii="Calibri" w:hAnsi="Calibri"/>
                <w:sz w:val="22"/>
                <w:szCs w:val="22"/>
                <w:lang w:val="es-ES"/>
              </w:rPr>
              <w:t>Después de usar el termómetro debe limpiarlo nuevamente con jabón y agua tibia o con alcohol</w:t>
            </w:r>
            <w:r>
              <w:rPr>
                <w:rFonts w:ascii="Calibri" w:hAnsi="Calibri"/>
                <w:sz w:val="22"/>
                <w:szCs w:val="22"/>
                <w:lang w:val="es-ES"/>
              </w:rPr>
              <w:t>,</w:t>
            </w:r>
            <w:r w:rsidRPr="0047663F">
              <w:rPr>
                <w:rFonts w:ascii="Calibri" w:hAnsi="Calibri"/>
                <w:sz w:val="22"/>
                <w:szCs w:val="22"/>
                <w:lang w:val="es-ES"/>
              </w:rPr>
              <w:t xml:space="preserve"> y enjuagarlo.</w:t>
            </w:r>
          </w:p>
          <w:p w:rsidR="004F03B5" w:rsidRDefault="004F03B5" w:rsidP="004F03B5">
            <w:pPr>
              <w:pStyle w:val="ListParagraph"/>
              <w:shd w:val="clear" w:color="auto" w:fill="FFFFFF"/>
              <w:rPr>
                <w:rFonts w:ascii="Calibri" w:hAnsi="Calibri"/>
                <w:sz w:val="22"/>
                <w:szCs w:val="22"/>
                <w:lang w:val="es-ES"/>
              </w:rPr>
            </w:pPr>
          </w:p>
          <w:p w:rsidR="0025485E" w:rsidRPr="0047663F" w:rsidRDefault="0025485E" w:rsidP="0047663F">
            <w:pPr>
              <w:pStyle w:val="ListParagraph"/>
              <w:shd w:val="clear" w:color="auto" w:fill="FFFFFF"/>
              <w:ind w:left="162"/>
              <w:rPr>
                <w:rFonts w:ascii="Calibri" w:hAnsi="Calibri"/>
                <w:sz w:val="22"/>
                <w:szCs w:val="22"/>
                <w:lang w:val="es-ES"/>
              </w:rPr>
            </w:pPr>
            <w:r w:rsidRPr="0047663F">
              <w:rPr>
                <w:rFonts w:ascii="Calibri" w:hAnsi="Calibri"/>
                <w:i/>
                <w:sz w:val="22"/>
                <w:szCs w:val="22"/>
                <w:lang w:val="es-ES"/>
              </w:rPr>
              <w:t xml:space="preserve">*** El Manual Healthwise </w:t>
            </w:r>
            <w:r w:rsidRPr="0047663F">
              <w:rPr>
                <w:rFonts w:ascii="Calibri" w:hAnsi="Calibri"/>
                <w:sz w:val="22"/>
                <w:szCs w:val="22"/>
                <w:lang w:val="es-ES"/>
              </w:rPr>
              <w:t xml:space="preserve">puede solicitarse en </w:t>
            </w:r>
            <w:r w:rsidR="004F03B5" w:rsidRPr="004F03B5">
              <w:rPr>
                <w:rFonts w:ascii="Calibri" w:hAnsi="Calibri"/>
                <w:color w:val="800000"/>
                <w:sz w:val="22"/>
                <w:szCs w:val="22"/>
                <w:lang w:val="es-ES"/>
              </w:rPr>
              <w:t>http://www.healthwise.org/f_bkorder.aspx</w:t>
            </w:r>
            <w:r w:rsidRPr="0047663F">
              <w:rPr>
                <w:rFonts w:ascii="Calibri" w:hAnsi="Calibri"/>
                <w:sz w:val="22"/>
                <w:szCs w:val="22"/>
                <w:lang w:val="es-ES"/>
              </w:rPr>
              <w:t xml:space="preserve"> o llamando al número 1-800-706-9646.</w:t>
            </w:r>
          </w:p>
          <w:p w:rsidR="004F03B5" w:rsidRDefault="004F03B5" w:rsidP="004F03B5">
            <w:pPr>
              <w:pStyle w:val="ListParagraph"/>
              <w:shd w:val="clear" w:color="auto" w:fill="FFFFFF"/>
              <w:rPr>
                <w:rFonts w:ascii="Calibri" w:hAnsi="Calibri"/>
                <w:sz w:val="16"/>
                <w:szCs w:val="16"/>
                <w:lang w:val="es-ES"/>
              </w:rPr>
            </w:pPr>
          </w:p>
          <w:p w:rsidR="004F03B5" w:rsidRDefault="0025485E" w:rsidP="004F03B5">
            <w:pPr>
              <w:pStyle w:val="ListParagraph"/>
              <w:shd w:val="clear" w:color="auto" w:fill="FFFFFF"/>
              <w:ind w:left="162"/>
              <w:rPr>
                <w:rFonts w:ascii="Calibri" w:hAnsi="Calibri"/>
                <w:sz w:val="22"/>
                <w:szCs w:val="22"/>
                <w:lang w:val="es-ES"/>
              </w:rPr>
            </w:pPr>
            <w:r w:rsidRPr="0047663F">
              <w:rPr>
                <w:rFonts w:ascii="Calibri" w:hAnsi="Calibri"/>
                <w:sz w:val="22"/>
                <w:szCs w:val="22"/>
                <w:lang w:val="es-ES"/>
              </w:rPr>
              <w:t>Si desea obtener más información sobre la gripe, visite el sitio de Internet de la Red de Extensión de Educación en Desastres de Texas (</w:t>
            </w:r>
            <w:r w:rsidR="004F03B5" w:rsidRPr="004F03B5">
              <w:rPr>
                <w:rFonts w:ascii="Calibri" w:hAnsi="Calibri"/>
                <w:i/>
                <w:sz w:val="22"/>
                <w:szCs w:val="22"/>
              </w:rPr>
              <w:t>Texas Extension Disaster Education Network</w:t>
            </w:r>
            <w:r w:rsidRPr="0047663F">
              <w:rPr>
                <w:rFonts w:ascii="Calibri" w:hAnsi="Calibri"/>
                <w:sz w:val="22"/>
                <w:szCs w:val="22"/>
                <w:lang w:val="es-ES"/>
              </w:rPr>
              <w:t xml:space="preserve">, EDEN) en </w:t>
            </w:r>
            <w:r w:rsidR="004F03B5" w:rsidRPr="004F03B5">
              <w:rPr>
                <w:rFonts w:ascii="Calibri" w:hAnsi="Calibri"/>
                <w:color w:val="800000"/>
                <w:sz w:val="22"/>
                <w:szCs w:val="22"/>
                <w:lang w:val="es-ES"/>
              </w:rPr>
              <w:t>texashelp.tamu.edu</w:t>
            </w:r>
            <w:r w:rsidRPr="0047663F">
              <w:rPr>
                <w:rFonts w:ascii="Calibri" w:hAnsi="Calibri"/>
                <w:sz w:val="22"/>
                <w:szCs w:val="22"/>
                <w:lang w:val="es-ES"/>
              </w:rPr>
              <w:t>.</w:t>
            </w:r>
          </w:p>
          <w:p w:rsidR="004F03B5" w:rsidRDefault="004F03B5" w:rsidP="004F03B5">
            <w:pPr>
              <w:pStyle w:val="ListParagraph"/>
              <w:shd w:val="clear" w:color="auto" w:fill="FFFFFF"/>
              <w:ind w:left="162"/>
              <w:rPr>
                <w:rFonts w:ascii="Calibri" w:hAnsi="Calibri"/>
                <w:sz w:val="16"/>
                <w:szCs w:val="16"/>
                <w:lang w:val="es-ES"/>
              </w:rPr>
            </w:pPr>
          </w:p>
          <w:p w:rsidR="004F03B5" w:rsidRDefault="0025485E" w:rsidP="004F03B5">
            <w:pPr>
              <w:pStyle w:val="ListParagraph"/>
              <w:shd w:val="clear" w:color="auto" w:fill="FFFFFF"/>
              <w:ind w:left="162"/>
              <w:rPr>
                <w:rFonts w:ascii="Calibri" w:hAnsi="Calibri"/>
                <w:sz w:val="16"/>
                <w:szCs w:val="16"/>
                <w:lang w:val="es-ES"/>
              </w:rPr>
            </w:pPr>
            <w:r w:rsidRPr="0047663F">
              <w:rPr>
                <w:rFonts w:ascii="Calibri" w:hAnsi="Calibri"/>
                <w:sz w:val="16"/>
                <w:szCs w:val="16"/>
                <w:lang w:val="es-ES"/>
              </w:rPr>
              <w:t xml:space="preserve">Los programas educativos del Servicio AgriLife Extension de Texas están abiertos a todo el público, sin distinción de raza, color, sexo, discapacidad, religión, edad o procedencia. </w:t>
            </w:r>
          </w:p>
          <w:p w:rsidR="004F03B5" w:rsidRDefault="0025485E" w:rsidP="004F03B5">
            <w:pPr>
              <w:pStyle w:val="ListParagraph"/>
              <w:shd w:val="clear" w:color="auto" w:fill="FFFFFF"/>
              <w:ind w:left="162"/>
              <w:rPr>
                <w:rFonts w:ascii="Calibri" w:hAnsi="Calibri"/>
                <w:sz w:val="16"/>
                <w:szCs w:val="16"/>
                <w:lang w:val="es-ES"/>
              </w:rPr>
            </w:pPr>
            <w:r w:rsidRPr="0047663F">
              <w:rPr>
                <w:rFonts w:ascii="Calibri" w:hAnsi="Calibri"/>
                <w:sz w:val="16"/>
                <w:szCs w:val="16"/>
                <w:lang w:val="es-ES"/>
              </w:rPr>
              <w:t>Sistema Universitario A&amp;M de Texas en colaboración con el Departamento de Agricultura de los Estados Unidos y los Tribunales de Comisionados del Condado de Texas</w:t>
            </w:r>
          </w:p>
          <w:p w:rsidR="004F03B5" w:rsidRDefault="004F03B5" w:rsidP="004F03B5">
            <w:pPr>
              <w:pStyle w:val="ListParagraph"/>
              <w:shd w:val="clear" w:color="auto" w:fill="FFFFFF"/>
              <w:ind w:left="162"/>
              <w:rPr>
                <w:rFonts w:ascii="Calibri" w:hAnsi="Calibri"/>
                <w:sz w:val="16"/>
                <w:szCs w:val="16"/>
                <w:lang w:val="es-ES"/>
              </w:rPr>
            </w:pPr>
          </w:p>
          <w:tbl>
            <w:tblPr>
              <w:tblW w:w="0" w:type="auto"/>
              <w:tblInd w:w="162" w:type="dxa"/>
              <w:tblLook w:val="00A0" w:firstRow="1" w:lastRow="0" w:firstColumn="1" w:lastColumn="0" w:noHBand="0" w:noVBand="0"/>
            </w:tblPr>
            <w:tblGrid>
              <w:gridCol w:w="3515"/>
              <w:gridCol w:w="1345"/>
              <w:gridCol w:w="3150"/>
            </w:tblGrid>
            <w:tr w:rsidR="0025485E" w:rsidRPr="0047663F" w:rsidTr="0047663F">
              <w:tc>
                <w:tcPr>
                  <w:tcW w:w="3515" w:type="dxa"/>
                </w:tcPr>
                <w:p w:rsidR="004F03B5" w:rsidRDefault="0025485E" w:rsidP="004F03B5">
                  <w:pPr>
                    <w:pStyle w:val="ListParagraph"/>
                    <w:ind w:left="0"/>
                    <w:rPr>
                      <w:rFonts w:ascii="Calibri" w:hAnsi="Calibri"/>
                      <w:sz w:val="16"/>
                      <w:szCs w:val="16"/>
                      <w:lang w:val="es-ES"/>
                    </w:rPr>
                  </w:pPr>
                  <w:r w:rsidRPr="0047663F">
                    <w:rPr>
                      <w:rFonts w:ascii="Calibri" w:hAnsi="Calibri"/>
                      <w:sz w:val="16"/>
                      <w:szCs w:val="16"/>
                      <w:lang w:val="es-ES"/>
                    </w:rPr>
                    <w:t>Producido por AgriLife Communications</w:t>
                  </w:r>
                </w:p>
                <w:p w:rsidR="004F03B5" w:rsidRDefault="0025485E" w:rsidP="004F03B5">
                  <w:pPr>
                    <w:pStyle w:val="ListParagraph"/>
                    <w:ind w:left="0"/>
                    <w:rPr>
                      <w:rFonts w:ascii="Calibri" w:hAnsi="Calibri"/>
                      <w:sz w:val="16"/>
                      <w:szCs w:val="16"/>
                      <w:lang w:val="es-ES"/>
                    </w:rPr>
                  </w:pPr>
                  <w:r w:rsidRPr="0047663F">
                    <w:rPr>
                      <w:rFonts w:ascii="Calibri" w:hAnsi="Calibri"/>
                      <w:sz w:val="16"/>
                      <w:szCs w:val="16"/>
                      <w:lang w:val="es-ES"/>
                    </w:rPr>
                    <w:t>Sistema Universitario A&amp;M de Texas</w:t>
                  </w:r>
                </w:p>
              </w:tc>
              <w:tc>
                <w:tcPr>
                  <w:tcW w:w="1345" w:type="dxa"/>
                  <w:vAlign w:val="bottom"/>
                </w:tcPr>
                <w:p w:rsidR="004F03B5" w:rsidRDefault="0025485E" w:rsidP="004F03B5">
                  <w:pPr>
                    <w:pStyle w:val="ListParagraph"/>
                    <w:ind w:left="0"/>
                    <w:rPr>
                      <w:rFonts w:ascii="Calibri" w:hAnsi="Calibri"/>
                      <w:sz w:val="16"/>
                      <w:szCs w:val="16"/>
                      <w:lang w:val="es-ES"/>
                    </w:rPr>
                  </w:pPr>
                  <w:r w:rsidRPr="0047663F">
                    <w:rPr>
                      <w:rFonts w:ascii="Calibri" w:hAnsi="Calibri"/>
                      <w:sz w:val="16"/>
                      <w:szCs w:val="16"/>
                      <w:lang w:val="es-ES"/>
                    </w:rPr>
                    <w:t>Julio de 2010</w:t>
                  </w:r>
                </w:p>
              </w:tc>
              <w:tc>
                <w:tcPr>
                  <w:tcW w:w="3150" w:type="dxa"/>
                </w:tcPr>
                <w:p w:rsidR="004F03B5" w:rsidRDefault="0025485E" w:rsidP="004F03B5">
                  <w:pPr>
                    <w:pStyle w:val="ListParagraph"/>
                    <w:ind w:left="0"/>
                    <w:rPr>
                      <w:rFonts w:ascii="Calibri" w:hAnsi="Calibri"/>
                      <w:sz w:val="16"/>
                      <w:szCs w:val="16"/>
                      <w:lang w:val="es-ES"/>
                    </w:rPr>
                  </w:pPr>
                  <w:r w:rsidRPr="0047663F">
                    <w:rPr>
                      <w:rFonts w:ascii="Calibri" w:hAnsi="Calibri"/>
                      <w:sz w:val="16"/>
                      <w:szCs w:val="16"/>
                      <w:lang w:val="es-ES"/>
                    </w:rPr>
                    <w:t>Josefa B. Peña, MPH, Especialista del Programa – Salud de los adultos</w:t>
                  </w:r>
                </w:p>
              </w:tc>
            </w:tr>
          </w:tbl>
          <w:p w:rsidR="004F03B5" w:rsidRDefault="004F03B5" w:rsidP="004F03B5">
            <w:pPr>
              <w:shd w:val="clear" w:color="auto" w:fill="FFFFFF"/>
              <w:rPr>
                <w:rFonts w:ascii="Calibri" w:hAnsi="Calibri"/>
                <w:sz w:val="22"/>
                <w:szCs w:val="22"/>
                <w:lang w:val="es-ES"/>
              </w:rPr>
            </w:pPr>
          </w:p>
        </w:tc>
      </w:tr>
    </w:tbl>
    <w:p w:rsidR="0025485E" w:rsidRPr="0047663F" w:rsidRDefault="0025485E" w:rsidP="00D62911">
      <w:pPr>
        <w:rPr>
          <w:sz w:val="16"/>
          <w:szCs w:val="16"/>
          <w:lang w:val="es-ES"/>
        </w:rPr>
      </w:pPr>
    </w:p>
    <w:p w:rsidR="0025485E" w:rsidRPr="0047663F" w:rsidRDefault="00557A36">
      <w:pPr>
        <w:rPr>
          <w:lang w:val="es-ES"/>
        </w:rPr>
      </w:pPr>
      <w:bookmarkStart w:id="0" w:name="_GoBack"/>
      <w:bookmarkEnd w:id="0"/>
      <w:r>
        <w:rPr>
          <w:noProof/>
          <w:lang w:eastAsia="en-US"/>
        </w:rPr>
        <w:pict>
          <v:shapetype id="_x0000_t202" coordsize="21600,21600" o:spt="202" path="m,l,21600r21600,l21600,xe">
            <v:stroke joinstyle="miter"/>
            <v:path gradientshapeok="t" o:connecttype="rect"/>
          </v:shapetype>
          <v:shape id="_x0000_s1033" type="#_x0000_t202" style="position:absolute;margin-left:-9.35pt;margin-top:15.95pt;width:136pt;height:36pt;z-index:5" stroked="f">
            <v:textbox>
              <w:txbxContent>
                <w:p w:rsidR="00557A36" w:rsidRPr="004E2C37" w:rsidRDefault="00557A36" w:rsidP="00557A36">
                  <w:pPr>
                    <w:rPr>
                      <w:rFonts w:ascii="Calibri" w:hAnsi="Calibri"/>
                      <w:b/>
                      <w:color w:val="632423"/>
                      <w:sz w:val="28"/>
                    </w:rPr>
                  </w:pPr>
                  <w:r w:rsidRPr="004E2C37">
                    <w:rPr>
                      <w:rFonts w:ascii="Calibri" w:hAnsi="Calibri"/>
                      <w:b/>
                      <w:color w:val="632423"/>
                      <w:sz w:val="28"/>
                    </w:rPr>
                    <w:t>texashelp.tamu.edu</w:t>
                  </w:r>
                </w:p>
                <w:p w:rsidR="00557A36" w:rsidRDefault="00557A36"/>
              </w:txbxContent>
            </v:textbox>
          </v:shape>
        </w:pict>
      </w:r>
      <w:r>
        <w:rPr>
          <w:noProof/>
          <w:lang w:eastAsia="en-US"/>
        </w:rPr>
        <w:pict>
          <v:shape id="_x0000_s1032" type="#_x0000_t32" style="position:absolute;margin-left:132.6pt;margin-top:33.2pt;width:398.4pt;height:0;z-index:4" o:connectortype="straight" strokecolor="#a5a5a5" strokeweight="1.5pt"/>
        </w:pict>
      </w:r>
    </w:p>
    <w:sectPr w:rsidR="0025485E" w:rsidRPr="0047663F" w:rsidSect="00D629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CAF" w:rsidRDefault="005F4CAF" w:rsidP="00A3702A">
      <w:r>
        <w:separator/>
      </w:r>
    </w:p>
  </w:endnote>
  <w:endnote w:type="continuationSeparator" w:id="0">
    <w:p w:rsidR="005F4CAF" w:rsidRDefault="005F4CAF" w:rsidP="00A37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CAF" w:rsidRDefault="005F4CAF" w:rsidP="00A3702A">
      <w:r>
        <w:separator/>
      </w:r>
    </w:p>
  </w:footnote>
  <w:footnote w:type="continuationSeparator" w:id="0">
    <w:p w:rsidR="005F4CAF" w:rsidRDefault="005F4CAF" w:rsidP="00A370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44C1814"/>
    <w:lvl w:ilvl="0">
      <w:numFmt w:val="bullet"/>
      <w:lvlText w:val="*"/>
      <w:lvlJc w:val="left"/>
    </w:lvl>
  </w:abstractNum>
  <w:abstractNum w:abstractNumId="1">
    <w:nsid w:val="0C90110E"/>
    <w:multiLevelType w:val="hybridMultilevel"/>
    <w:tmpl w:val="D00261BE"/>
    <w:lvl w:ilvl="0" w:tplc="04090001">
      <w:start w:val="1"/>
      <w:numFmt w:val="bullet"/>
      <w:lvlText w:val=""/>
      <w:lvlJc w:val="left"/>
      <w:pPr>
        <w:ind w:left="1022" w:hanging="360"/>
      </w:pPr>
      <w:rPr>
        <w:rFonts w:ascii="Symbol" w:hAnsi="Symbol" w:hint="default"/>
      </w:rPr>
    </w:lvl>
    <w:lvl w:ilvl="1" w:tplc="04090003" w:tentative="1">
      <w:start w:val="1"/>
      <w:numFmt w:val="bullet"/>
      <w:lvlText w:val="o"/>
      <w:lvlJc w:val="left"/>
      <w:pPr>
        <w:ind w:left="1742" w:hanging="360"/>
      </w:pPr>
      <w:rPr>
        <w:rFonts w:ascii="Courier New" w:hAnsi="Courier New" w:hint="default"/>
      </w:rPr>
    </w:lvl>
    <w:lvl w:ilvl="2" w:tplc="04090005" w:tentative="1">
      <w:start w:val="1"/>
      <w:numFmt w:val="bullet"/>
      <w:lvlText w:val=""/>
      <w:lvlJc w:val="left"/>
      <w:pPr>
        <w:ind w:left="2462" w:hanging="360"/>
      </w:pPr>
      <w:rPr>
        <w:rFonts w:ascii="Wingdings" w:hAnsi="Wingdings" w:hint="default"/>
      </w:rPr>
    </w:lvl>
    <w:lvl w:ilvl="3" w:tplc="04090001" w:tentative="1">
      <w:start w:val="1"/>
      <w:numFmt w:val="bullet"/>
      <w:lvlText w:val=""/>
      <w:lvlJc w:val="left"/>
      <w:pPr>
        <w:ind w:left="3182" w:hanging="360"/>
      </w:pPr>
      <w:rPr>
        <w:rFonts w:ascii="Symbol" w:hAnsi="Symbol" w:hint="default"/>
      </w:rPr>
    </w:lvl>
    <w:lvl w:ilvl="4" w:tplc="04090003" w:tentative="1">
      <w:start w:val="1"/>
      <w:numFmt w:val="bullet"/>
      <w:lvlText w:val="o"/>
      <w:lvlJc w:val="left"/>
      <w:pPr>
        <w:ind w:left="3902" w:hanging="360"/>
      </w:pPr>
      <w:rPr>
        <w:rFonts w:ascii="Courier New" w:hAnsi="Courier New" w:hint="default"/>
      </w:rPr>
    </w:lvl>
    <w:lvl w:ilvl="5" w:tplc="04090005" w:tentative="1">
      <w:start w:val="1"/>
      <w:numFmt w:val="bullet"/>
      <w:lvlText w:val=""/>
      <w:lvlJc w:val="left"/>
      <w:pPr>
        <w:ind w:left="4622" w:hanging="360"/>
      </w:pPr>
      <w:rPr>
        <w:rFonts w:ascii="Wingdings" w:hAnsi="Wingdings" w:hint="default"/>
      </w:rPr>
    </w:lvl>
    <w:lvl w:ilvl="6" w:tplc="04090001" w:tentative="1">
      <w:start w:val="1"/>
      <w:numFmt w:val="bullet"/>
      <w:lvlText w:val=""/>
      <w:lvlJc w:val="left"/>
      <w:pPr>
        <w:ind w:left="5342" w:hanging="360"/>
      </w:pPr>
      <w:rPr>
        <w:rFonts w:ascii="Symbol" w:hAnsi="Symbol" w:hint="default"/>
      </w:rPr>
    </w:lvl>
    <w:lvl w:ilvl="7" w:tplc="04090003" w:tentative="1">
      <w:start w:val="1"/>
      <w:numFmt w:val="bullet"/>
      <w:lvlText w:val="o"/>
      <w:lvlJc w:val="left"/>
      <w:pPr>
        <w:ind w:left="6062" w:hanging="360"/>
      </w:pPr>
      <w:rPr>
        <w:rFonts w:ascii="Courier New" w:hAnsi="Courier New" w:hint="default"/>
      </w:rPr>
    </w:lvl>
    <w:lvl w:ilvl="8" w:tplc="04090005" w:tentative="1">
      <w:start w:val="1"/>
      <w:numFmt w:val="bullet"/>
      <w:lvlText w:val=""/>
      <w:lvlJc w:val="left"/>
      <w:pPr>
        <w:ind w:left="6782" w:hanging="360"/>
      </w:pPr>
      <w:rPr>
        <w:rFonts w:ascii="Wingdings" w:hAnsi="Wingdings" w:hint="default"/>
      </w:rPr>
    </w:lvl>
  </w:abstractNum>
  <w:abstractNum w:abstractNumId="2">
    <w:nsid w:val="67666FFA"/>
    <w:multiLevelType w:val="hybridMultilevel"/>
    <w:tmpl w:val="3170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vlJc w:val="left"/>
        <w:rPr>
          <w:rFonts w:ascii="Arial" w:hAnsi="Aria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20"/>
  <w:hyphenationZone w:val="425"/>
  <w:drawingGridHorizontalSpacing w:val="100"/>
  <w:displayHorizontalDrawingGridEvery w:val="2"/>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2911"/>
    <w:rsid w:val="00011411"/>
    <w:rsid w:val="00013D86"/>
    <w:rsid w:val="0002244C"/>
    <w:rsid w:val="00026541"/>
    <w:rsid w:val="00034048"/>
    <w:rsid w:val="0003417C"/>
    <w:rsid w:val="00073C29"/>
    <w:rsid w:val="000805AB"/>
    <w:rsid w:val="00081E97"/>
    <w:rsid w:val="000A5106"/>
    <w:rsid w:val="000C55BD"/>
    <w:rsid w:val="000D7C12"/>
    <w:rsid w:val="000E73B9"/>
    <w:rsid w:val="000F5492"/>
    <w:rsid w:val="001113DB"/>
    <w:rsid w:val="001518B4"/>
    <w:rsid w:val="00153A9B"/>
    <w:rsid w:val="00155C60"/>
    <w:rsid w:val="00171AF8"/>
    <w:rsid w:val="0018394F"/>
    <w:rsid w:val="001A3357"/>
    <w:rsid w:val="001B2191"/>
    <w:rsid w:val="001B2AFA"/>
    <w:rsid w:val="001B4773"/>
    <w:rsid w:val="001C0745"/>
    <w:rsid w:val="001F5CE3"/>
    <w:rsid w:val="0020395B"/>
    <w:rsid w:val="0020589A"/>
    <w:rsid w:val="002138D8"/>
    <w:rsid w:val="00225B6F"/>
    <w:rsid w:val="002500D1"/>
    <w:rsid w:val="0025485E"/>
    <w:rsid w:val="00256001"/>
    <w:rsid w:val="00260FDB"/>
    <w:rsid w:val="00274428"/>
    <w:rsid w:val="002921CD"/>
    <w:rsid w:val="00294771"/>
    <w:rsid w:val="002A5E0F"/>
    <w:rsid w:val="002B457A"/>
    <w:rsid w:val="002B6BD9"/>
    <w:rsid w:val="002D2B4E"/>
    <w:rsid w:val="002D7218"/>
    <w:rsid w:val="002F16C5"/>
    <w:rsid w:val="00341CB0"/>
    <w:rsid w:val="00342CB4"/>
    <w:rsid w:val="0035695D"/>
    <w:rsid w:val="00356A53"/>
    <w:rsid w:val="003664EE"/>
    <w:rsid w:val="00367C43"/>
    <w:rsid w:val="003828C2"/>
    <w:rsid w:val="00392FC6"/>
    <w:rsid w:val="003B2E0C"/>
    <w:rsid w:val="003D045A"/>
    <w:rsid w:val="003E5E5F"/>
    <w:rsid w:val="00403ED2"/>
    <w:rsid w:val="00423715"/>
    <w:rsid w:val="00425E44"/>
    <w:rsid w:val="00457944"/>
    <w:rsid w:val="0047663F"/>
    <w:rsid w:val="00491673"/>
    <w:rsid w:val="004B3331"/>
    <w:rsid w:val="004C0F09"/>
    <w:rsid w:val="004E6609"/>
    <w:rsid w:val="004F03B5"/>
    <w:rsid w:val="004F61C6"/>
    <w:rsid w:val="004F7ABE"/>
    <w:rsid w:val="00523290"/>
    <w:rsid w:val="005304FF"/>
    <w:rsid w:val="005354F9"/>
    <w:rsid w:val="005375DC"/>
    <w:rsid w:val="00542E4C"/>
    <w:rsid w:val="00557A36"/>
    <w:rsid w:val="00566362"/>
    <w:rsid w:val="005715C9"/>
    <w:rsid w:val="0057375C"/>
    <w:rsid w:val="00584244"/>
    <w:rsid w:val="00584A22"/>
    <w:rsid w:val="00592713"/>
    <w:rsid w:val="005B5725"/>
    <w:rsid w:val="005D0FC6"/>
    <w:rsid w:val="005D1EBB"/>
    <w:rsid w:val="005E6DC3"/>
    <w:rsid w:val="005F4CAF"/>
    <w:rsid w:val="00614909"/>
    <w:rsid w:val="00617806"/>
    <w:rsid w:val="006217D8"/>
    <w:rsid w:val="00634C6C"/>
    <w:rsid w:val="00635F3D"/>
    <w:rsid w:val="006365A6"/>
    <w:rsid w:val="00653C7A"/>
    <w:rsid w:val="00690594"/>
    <w:rsid w:val="00694550"/>
    <w:rsid w:val="006B4DEC"/>
    <w:rsid w:val="006D0EA6"/>
    <w:rsid w:val="006E2C65"/>
    <w:rsid w:val="006F5CD7"/>
    <w:rsid w:val="007061A9"/>
    <w:rsid w:val="0070662B"/>
    <w:rsid w:val="0071519E"/>
    <w:rsid w:val="00746259"/>
    <w:rsid w:val="00753655"/>
    <w:rsid w:val="00760D0C"/>
    <w:rsid w:val="0076568F"/>
    <w:rsid w:val="00771FE1"/>
    <w:rsid w:val="00780167"/>
    <w:rsid w:val="007927F2"/>
    <w:rsid w:val="007B75DB"/>
    <w:rsid w:val="007D5F56"/>
    <w:rsid w:val="007E64FA"/>
    <w:rsid w:val="00827B95"/>
    <w:rsid w:val="00881B2B"/>
    <w:rsid w:val="00895296"/>
    <w:rsid w:val="008D40FE"/>
    <w:rsid w:val="008D70AF"/>
    <w:rsid w:val="008F67B7"/>
    <w:rsid w:val="009112B2"/>
    <w:rsid w:val="00916F36"/>
    <w:rsid w:val="00925F32"/>
    <w:rsid w:val="00926B00"/>
    <w:rsid w:val="009324A9"/>
    <w:rsid w:val="009439F2"/>
    <w:rsid w:val="00946707"/>
    <w:rsid w:val="00952516"/>
    <w:rsid w:val="00960BCA"/>
    <w:rsid w:val="009659D8"/>
    <w:rsid w:val="0098681C"/>
    <w:rsid w:val="00987B0E"/>
    <w:rsid w:val="009E45EB"/>
    <w:rsid w:val="009E5B7F"/>
    <w:rsid w:val="00A05B8B"/>
    <w:rsid w:val="00A230C7"/>
    <w:rsid w:val="00A31000"/>
    <w:rsid w:val="00A3702A"/>
    <w:rsid w:val="00A55DA5"/>
    <w:rsid w:val="00A564ED"/>
    <w:rsid w:val="00A61F6E"/>
    <w:rsid w:val="00A67C2A"/>
    <w:rsid w:val="00A82CF7"/>
    <w:rsid w:val="00A93573"/>
    <w:rsid w:val="00A96046"/>
    <w:rsid w:val="00AB4F91"/>
    <w:rsid w:val="00AB54E7"/>
    <w:rsid w:val="00AD422B"/>
    <w:rsid w:val="00AD5B3D"/>
    <w:rsid w:val="00AF081C"/>
    <w:rsid w:val="00AF5202"/>
    <w:rsid w:val="00B02022"/>
    <w:rsid w:val="00B02BDF"/>
    <w:rsid w:val="00B630C1"/>
    <w:rsid w:val="00B63F01"/>
    <w:rsid w:val="00B77EE8"/>
    <w:rsid w:val="00BA1898"/>
    <w:rsid w:val="00BA2410"/>
    <w:rsid w:val="00BD2C3D"/>
    <w:rsid w:val="00BD5915"/>
    <w:rsid w:val="00BD6997"/>
    <w:rsid w:val="00BF6072"/>
    <w:rsid w:val="00C05E1A"/>
    <w:rsid w:val="00C10898"/>
    <w:rsid w:val="00C2302D"/>
    <w:rsid w:val="00C23037"/>
    <w:rsid w:val="00C26EFC"/>
    <w:rsid w:val="00C27EFD"/>
    <w:rsid w:val="00C52F6B"/>
    <w:rsid w:val="00C80D66"/>
    <w:rsid w:val="00CC14D1"/>
    <w:rsid w:val="00CC34DD"/>
    <w:rsid w:val="00CD019D"/>
    <w:rsid w:val="00CD76F0"/>
    <w:rsid w:val="00CE144C"/>
    <w:rsid w:val="00D00624"/>
    <w:rsid w:val="00D07F4B"/>
    <w:rsid w:val="00D165F7"/>
    <w:rsid w:val="00D27DDF"/>
    <w:rsid w:val="00D40379"/>
    <w:rsid w:val="00D41566"/>
    <w:rsid w:val="00D428D8"/>
    <w:rsid w:val="00D5255B"/>
    <w:rsid w:val="00D62911"/>
    <w:rsid w:val="00D75C82"/>
    <w:rsid w:val="00D87202"/>
    <w:rsid w:val="00DA055C"/>
    <w:rsid w:val="00E10F93"/>
    <w:rsid w:val="00E17E31"/>
    <w:rsid w:val="00E36D10"/>
    <w:rsid w:val="00E467AD"/>
    <w:rsid w:val="00E63B58"/>
    <w:rsid w:val="00E65B3C"/>
    <w:rsid w:val="00E72FF1"/>
    <w:rsid w:val="00E875BB"/>
    <w:rsid w:val="00F0129B"/>
    <w:rsid w:val="00F12FAF"/>
    <w:rsid w:val="00F14486"/>
    <w:rsid w:val="00F14BBC"/>
    <w:rsid w:val="00F23227"/>
    <w:rsid w:val="00F33C44"/>
    <w:rsid w:val="00F6036A"/>
    <w:rsid w:val="00F6696B"/>
    <w:rsid w:val="00F779AD"/>
    <w:rsid w:val="00F84D0C"/>
    <w:rsid w:val="00FA5DE8"/>
    <w:rsid w:val="00FB0988"/>
    <w:rsid w:val="00FD174E"/>
    <w:rsid w:val="00FD57A8"/>
    <w:rsid w:val="00FF4C6D"/>
    <w:rsid w:val="00FF6CB8"/>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rules v:ext="edit">
        <o:r id="V:Rule1" type="connector" idref="#_x0000_s1030"/>
        <o:r id="V:Rule2" type="connector" idref="#_x0000_s103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909"/>
    <w:pPr>
      <w:widowControl w:val="0"/>
      <w:autoSpaceDE w:val="0"/>
      <w:autoSpaceDN w:val="0"/>
      <w:adjustRightInd w:val="0"/>
    </w:pPr>
    <w:rPr>
      <w:rFonts w:ascii="Times New Roman" w:hAnsi="Times New Roman"/>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zmezer">
    <w:name w:val="Bez mezer"/>
    <w:link w:val="BalloonTextChar"/>
    <w:uiPriority w:val="99"/>
    <w:rsid w:val="00614909"/>
    <w:pPr>
      <w:widowControl w:val="0"/>
      <w:autoSpaceDE w:val="0"/>
      <w:autoSpaceDN w:val="0"/>
      <w:adjustRightInd w:val="0"/>
    </w:pPr>
    <w:rPr>
      <w:rFonts w:ascii="Times New Roman" w:hAnsi="Times New Roman" w:cs="Times New Roman"/>
      <w:lang w:val="cs-CZ" w:eastAsia="cs-CZ"/>
    </w:rPr>
  </w:style>
  <w:style w:type="character" w:customStyle="1" w:styleId="BalloonTextChar">
    <w:name w:val="Balloon Text Char"/>
    <w:link w:val="Bezmezer"/>
    <w:uiPriority w:val="99"/>
    <w:locked/>
    <w:rsid w:val="00614909"/>
    <w:rPr>
      <w:rFonts w:ascii="Times New Roman" w:hAnsi="Times New Roman" w:cs="Times New Roman"/>
      <w:snapToGrid w:val="0"/>
      <w:lang w:val="cs-CZ" w:eastAsia="cs-CZ" w:bidi="ar-SA"/>
    </w:rPr>
  </w:style>
  <w:style w:type="table" w:styleId="TableGrid">
    <w:name w:val="Table Grid"/>
    <w:basedOn w:val="TableNormal"/>
    <w:uiPriority w:val="99"/>
    <w:rsid w:val="00D629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1"/>
    <w:uiPriority w:val="99"/>
    <w:semiHidden/>
    <w:rsid w:val="00D62911"/>
    <w:rPr>
      <w:rFonts w:ascii="Tahoma" w:hAnsi="Tahoma" w:cs="Tahoma"/>
      <w:sz w:val="16"/>
      <w:szCs w:val="16"/>
    </w:rPr>
  </w:style>
  <w:style w:type="character" w:customStyle="1" w:styleId="BalloonTextChar1">
    <w:name w:val="Balloon Text Char1"/>
    <w:link w:val="BalloonText"/>
    <w:uiPriority w:val="99"/>
    <w:semiHidden/>
    <w:locked/>
    <w:rsid w:val="00D62911"/>
    <w:rPr>
      <w:rFonts w:ascii="Tahoma" w:hAnsi="Tahoma" w:cs="Tahoma"/>
      <w:snapToGrid w:val="0"/>
      <w:sz w:val="16"/>
      <w:szCs w:val="16"/>
      <w:lang w:eastAsia="cs-CZ"/>
    </w:rPr>
  </w:style>
  <w:style w:type="paragraph" w:styleId="ListParagraph">
    <w:name w:val="List Paragraph"/>
    <w:basedOn w:val="Normal"/>
    <w:uiPriority w:val="99"/>
    <w:qFormat/>
    <w:rsid w:val="00D62911"/>
    <w:pPr>
      <w:ind w:left="720"/>
      <w:contextualSpacing/>
    </w:pPr>
  </w:style>
  <w:style w:type="paragraph" w:styleId="Header">
    <w:name w:val="header"/>
    <w:basedOn w:val="Normal"/>
    <w:link w:val="HeaderChar"/>
    <w:uiPriority w:val="99"/>
    <w:semiHidden/>
    <w:rsid w:val="00A3702A"/>
    <w:pPr>
      <w:tabs>
        <w:tab w:val="center" w:pos="4680"/>
        <w:tab w:val="right" w:pos="9360"/>
      </w:tabs>
    </w:pPr>
  </w:style>
  <w:style w:type="character" w:customStyle="1" w:styleId="HeaderChar">
    <w:name w:val="Header Char"/>
    <w:link w:val="Header"/>
    <w:uiPriority w:val="99"/>
    <w:semiHidden/>
    <w:locked/>
    <w:rsid w:val="00A3702A"/>
    <w:rPr>
      <w:rFonts w:ascii="Times New Roman" w:hAnsi="Times New Roman" w:cs="Times New Roman"/>
      <w:snapToGrid w:val="0"/>
      <w:lang w:eastAsia="cs-CZ"/>
    </w:rPr>
  </w:style>
  <w:style w:type="paragraph" w:styleId="Footer">
    <w:name w:val="footer"/>
    <w:basedOn w:val="Normal"/>
    <w:link w:val="FooterChar"/>
    <w:uiPriority w:val="99"/>
    <w:semiHidden/>
    <w:rsid w:val="00A3702A"/>
    <w:pPr>
      <w:tabs>
        <w:tab w:val="center" w:pos="4680"/>
        <w:tab w:val="right" w:pos="9360"/>
      </w:tabs>
    </w:pPr>
  </w:style>
  <w:style w:type="character" w:customStyle="1" w:styleId="FooterChar">
    <w:name w:val="Footer Char"/>
    <w:link w:val="Footer"/>
    <w:uiPriority w:val="99"/>
    <w:semiHidden/>
    <w:locked/>
    <w:rsid w:val="00A3702A"/>
    <w:rPr>
      <w:rFonts w:ascii="Times New Roman" w:hAnsi="Times New Roman" w:cs="Times New Roman"/>
      <w:snapToGrid w:val="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542</Words>
  <Characters>3095</Characters>
  <Application>Microsoft Office Word</Application>
  <DocSecurity>0</DocSecurity>
  <Lines>25</Lines>
  <Paragraphs>7</Paragraphs>
  <ScaleCrop>false</ScaleCrop>
  <Company/>
  <LinksUpToDate>false</LinksUpToDate>
  <CharactersWithSpaces>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transcommon</dc:creator>
  <cp:keywords/>
  <dc:description/>
  <cp:lastModifiedBy>Administrator</cp:lastModifiedBy>
  <cp:revision>10</cp:revision>
  <cp:lastPrinted>2011-07-03T23:08:00Z</cp:lastPrinted>
  <dcterms:created xsi:type="dcterms:W3CDTF">2011-06-30T05:05:00Z</dcterms:created>
  <dcterms:modified xsi:type="dcterms:W3CDTF">2011-07-07T21:39:00Z</dcterms:modified>
</cp:coreProperties>
</file>